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53416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МИНОБРНАУКИ РОССИИ</w:t>
      </w:r>
    </w:p>
    <w:p w14:paraId="0B7C02B7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2F80EE57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00443A81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485117F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0FFD1C8B" w14:textId="77777777" w:rsidR="00AE4EB0" w:rsidRPr="003F6B58" w:rsidRDefault="00AE4EB0" w:rsidP="00AE4EB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3CB578" w14:textId="77777777" w:rsidR="00AE4EB0" w:rsidRPr="003F6B58" w:rsidRDefault="00AE4EB0" w:rsidP="00AE4EB0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400AA68B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A3F657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2E4B42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0A134C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9308E0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82F9F9" w14:textId="3549E1E5" w:rsidR="00AE4EB0" w:rsidRPr="003F6B58" w:rsidRDefault="00AE4EB0" w:rsidP="00C54297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1DBCAE82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A7F7E07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12B35A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077513F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C74B7A7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B64C5F" w14:textId="07C65BB7" w:rsidR="00AE4EB0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FB92F54" w14:textId="5E599E07" w:rsidR="00C54297" w:rsidRDefault="00C54297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105DB1" w14:textId="77777777" w:rsidR="00C54297" w:rsidRPr="003F6B58" w:rsidRDefault="00C54297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09CB606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6FFD207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798E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2F294C2F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798E">
        <w:rPr>
          <w:rFonts w:ascii="Times New Roman" w:hAnsi="Times New Roman"/>
          <w:b/>
          <w:sz w:val="28"/>
          <w:szCs w:val="28"/>
        </w:rPr>
        <w:t>ОП.03 Налоги и налогообложение</w:t>
      </w:r>
    </w:p>
    <w:p w14:paraId="5E5C614B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25F8BE" w14:textId="77777777" w:rsidR="00AE4EB0" w:rsidRPr="0068798E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BC45A9B" w14:textId="77777777" w:rsidR="00AE4EB0" w:rsidRPr="0068798E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68798E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76D4AE05" w14:textId="77777777" w:rsidR="00AE4EB0" w:rsidRPr="003F6B58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24DB1E" w14:textId="77777777" w:rsidR="00AE4EB0" w:rsidRPr="003F6B58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F6FDEB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5677E90D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13478E7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50F264F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13D9039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1D2A74A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68676D" w14:textId="08C78AE3" w:rsidR="00AE4EB0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A27E8A0" w14:textId="18142AE1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8BDAAAA" w14:textId="7F492D0C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55217C7" w14:textId="2966EEDB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CE61EEC" w14:textId="533D3BFE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F336DA4" w14:textId="23021BC6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2F043B0" w14:textId="2F90F2B3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6BB8F26" w14:textId="77777777" w:rsidR="005B6FBF" w:rsidRPr="003F6B58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5547428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3F8C571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9BB3CFF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F1FD762" w14:textId="643CA23F" w:rsidR="00AE4EB0" w:rsidRDefault="00AE4EB0" w:rsidP="00AE4EB0">
      <w:pPr>
        <w:spacing w:after="0" w:line="240" w:lineRule="auto"/>
        <w:jc w:val="center"/>
        <w:sectPr w:rsidR="00AE4EB0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B42246">
        <w:rPr>
          <w:rFonts w:ascii="Times New Roman" w:hAnsi="Times New Roman"/>
          <w:bCs/>
          <w:i/>
          <w:sz w:val="28"/>
          <w:szCs w:val="28"/>
        </w:rPr>
        <w:t>3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    </w:t>
      </w:r>
    </w:p>
    <w:tbl>
      <w:tblPr>
        <w:tblW w:w="9950" w:type="dxa"/>
        <w:tblLook w:val="01E0" w:firstRow="1" w:lastRow="1" w:firstColumn="1" w:lastColumn="1" w:noHBand="0" w:noVBand="0"/>
      </w:tblPr>
      <w:tblGrid>
        <w:gridCol w:w="9950"/>
      </w:tblGrid>
      <w:tr w:rsidR="005B6FBF" w:rsidRPr="003F6B58" w14:paraId="298563FA" w14:textId="77777777" w:rsidTr="0068798E">
        <w:trPr>
          <w:trHeight w:val="3686"/>
        </w:trPr>
        <w:tc>
          <w:tcPr>
            <w:tcW w:w="9950" w:type="dxa"/>
          </w:tcPr>
          <w:p w14:paraId="10253CDE" w14:textId="77777777" w:rsidR="005B6FBF" w:rsidRPr="003E0800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 w:firstLine="7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7F9CD6ED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EEE50D6" w14:textId="77777777" w:rsidR="005B6FBF" w:rsidRPr="003F6B58" w:rsidRDefault="005B6FBF" w:rsidP="005B6FBF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79FFCA1" w14:textId="77777777" w:rsidR="005B6FBF" w:rsidRPr="003F6B58" w:rsidRDefault="005B6FBF" w:rsidP="005B6FBF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FAB92FE" w14:textId="77777777" w:rsidR="005B6FBF" w:rsidRPr="00C84968" w:rsidRDefault="005B6FBF" w:rsidP="005B6FBF">
            <w:pPr>
              <w:shd w:val="clear" w:color="auto" w:fill="FFFFFF"/>
              <w:suppressAutoHyphens/>
              <w:spacing w:after="0"/>
              <w:ind w:firstLine="709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6432E054" w14:textId="4AC9401F" w:rsidR="005B6FBF" w:rsidRPr="00532EEC" w:rsidRDefault="005B6FBF" w:rsidP="005B6FBF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B42246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0ED4F05A" w14:textId="77777777" w:rsidR="005B6FBF" w:rsidRPr="00814BE3" w:rsidRDefault="005B6FBF" w:rsidP="005B6FB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1A156D83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4316F2A3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672BF5" w14:textId="77777777" w:rsidR="005B6FBF" w:rsidRPr="003F6B58" w:rsidRDefault="005B6FBF" w:rsidP="005B6F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B0E408E" w14:textId="77777777" w:rsidR="005B6FBF" w:rsidRPr="003F6B58" w:rsidRDefault="005B6FBF" w:rsidP="005B6F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CF464D" w14:textId="77777777" w:rsidR="005B6FBF" w:rsidRPr="003F6B58" w:rsidRDefault="005B6FBF" w:rsidP="005B6F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C8D317" w14:textId="77777777" w:rsidR="005B6FBF" w:rsidRPr="003F6B58" w:rsidRDefault="005B6FBF" w:rsidP="005B6F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56C809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6944E153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85281D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6096C9" w14:textId="77777777" w:rsidR="005B6FBF" w:rsidRPr="003F6B58" w:rsidRDefault="005B6FBF" w:rsidP="005B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FBF" w:rsidRPr="003F6B58" w14:paraId="65330F29" w14:textId="77777777" w:rsidTr="0068798E">
        <w:trPr>
          <w:trHeight w:val="622"/>
        </w:trPr>
        <w:tc>
          <w:tcPr>
            <w:tcW w:w="9950" w:type="dxa"/>
          </w:tcPr>
          <w:p w14:paraId="7D59482E" w14:textId="77777777" w:rsidR="005B6FBF" w:rsidRPr="003F6B58" w:rsidRDefault="005B6FBF" w:rsidP="005B6F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72D97ADF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4BBB32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0591C25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5998D0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EC3703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B432A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E07767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F57EE7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B636EFF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0A5EF7A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8E0CFB1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38CB83B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8848946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5B6FBF" w:rsidRPr="002F56DB" w14:paraId="0E36013C" w14:textId="77777777" w:rsidTr="00715EEC">
        <w:trPr>
          <w:trHeight w:val="19"/>
        </w:trPr>
        <w:tc>
          <w:tcPr>
            <w:tcW w:w="8648" w:type="dxa"/>
          </w:tcPr>
          <w:p w14:paraId="7F931419" w14:textId="77777777" w:rsidR="005B6FBF" w:rsidRPr="002F56DB" w:rsidRDefault="005B6FBF" w:rsidP="005B6FBF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487702D6" w14:textId="77777777" w:rsidR="005B6FBF" w:rsidRPr="002F56DB" w:rsidRDefault="005B6FBF" w:rsidP="005B6FB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B49A0C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63866AB7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36B8DCB3" w14:textId="77777777" w:rsidR="005B6FBF" w:rsidRPr="002F56DB" w:rsidRDefault="005B6FBF" w:rsidP="005B6FBF">
            <w:pPr>
              <w:tabs>
                <w:tab w:val="num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6CF7A048" w14:textId="77777777" w:rsidR="005B6FBF" w:rsidRPr="002F56DB" w:rsidRDefault="005B6FBF" w:rsidP="005B6FBF">
            <w:pPr>
              <w:tabs>
                <w:tab w:val="num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72CCE184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38F46C6E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13F08BF5" w14:textId="77777777" w:rsidR="005B6FBF" w:rsidRPr="002F56DB" w:rsidRDefault="005B6FBF" w:rsidP="005B6F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E04314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D7A1163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EF9C280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EA7A9E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12DD113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BA646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AA741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835B11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ED875E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3127D8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5D2510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07B3EE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329EB94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A3F72AC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1EE52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F4A23F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A52C545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466E2A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A11DA71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F5D63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7292DBE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1CC995B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240EE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F5C7B6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9F6DCD5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82BCFB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898CEB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3EFAA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023A188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1F89A5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9462E2A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465AEF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BF60BE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3466E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A5C83A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33B8C4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D443741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D08A2B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F5701B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7EAF03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B0EB405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1CDA4A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EF24BF" w14:textId="50459729" w:rsidR="00B941A4" w:rsidRPr="00C07E1B" w:rsidRDefault="0081651C" w:rsidP="00C07E1B">
      <w:pPr>
        <w:pStyle w:val="ae"/>
        <w:numPr>
          <w:ilvl w:val="0"/>
          <w:numId w:val="9"/>
        </w:numPr>
        <w:tabs>
          <w:tab w:val="left" w:pos="360"/>
        </w:tabs>
        <w:spacing w:before="0" w:after="0" w:line="278" w:lineRule="exact"/>
        <w:ind w:left="480" w:right="120"/>
        <w:jc w:val="center"/>
      </w:pPr>
      <w:r w:rsidRPr="00C07E1B">
        <w:rPr>
          <w:b/>
          <w:bCs/>
        </w:rPr>
        <w:t xml:space="preserve">ОБЩАЯ ХАРАКТЕРИСТИКА </w:t>
      </w:r>
      <w:r w:rsidR="00B941A4" w:rsidRPr="00C07E1B">
        <w:rPr>
          <w:b/>
          <w:bCs/>
        </w:rPr>
        <w:t xml:space="preserve"> РАБОЧЕЙ ПР</w:t>
      </w:r>
      <w:r w:rsidRPr="00C07E1B">
        <w:rPr>
          <w:b/>
          <w:bCs/>
        </w:rPr>
        <w:t>ОГРАММЫ УЧЕБНОЙ ДИСЦИПЛИНЫ ОП.03</w:t>
      </w:r>
      <w:r w:rsidR="00B941A4" w:rsidRPr="00C07E1B">
        <w:rPr>
          <w:b/>
          <w:bCs/>
        </w:rPr>
        <w:t xml:space="preserve"> «НАЛОГИ И НАЛОГООБЛОЖЕНИЕ»</w:t>
      </w:r>
    </w:p>
    <w:p w14:paraId="48618163" w14:textId="3BD00478" w:rsidR="00B941A4" w:rsidRPr="00C07E1B" w:rsidRDefault="00B941A4" w:rsidP="00C07E1B">
      <w:pPr>
        <w:pStyle w:val="ae"/>
        <w:numPr>
          <w:ilvl w:val="1"/>
          <w:numId w:val="9"/>
        </w:numPr>
        <w:tabs>
          <w:tab w:val="left" w:pos="1000"/>
        </w:tabs>
        <w:spacing w:after="0"/>
        <w:jc w:val="center"/>
        <w:rPr>
          <w:b/>
          <w:bCs/>
        </w:rPr>
      </w:pPr>
      <w:r w:rsidRPr="00C07E1B">
        <w:rPr>
          <w:b/>
          <w:bCs/>
        </w:rPr>
        <w:t>Место дисциплины в структуре основной образовательной программы:</w:t>
      </w:r>
    </w:p>
    <w:p w14:paraId="4B634EBA" w14:textId="77777777" w:rsidR="00C07E1B" w:rsidRPr="00C07E1B" w:rsidRDefault="00C07E1B" w:rsidP="00C07E1B">
      <w:pPr>
        <w:tabs>
          <w:tab w:val="left" w:pos="1000"/>
        </w:tabs>
        <w:spacing w:after="0"/>
        <w:ind w:left="360"/>
      </w:pPr>
    </w:p>
    <w:p w14:paraId="5FAD902D" w14:textId="77777777" w:rsidR="00B941A4" w:rsidRPr="009A3E44" w:rsidRDefault="00B941A4" w:rsidP="00C07E1B">
      <w:pPr>
        <w:spacing w:after="0" w:line="7" w:lineRule="exact"/>
        <w:jc w:val="both"/>
        <w:rPr>
          <w:rFonts w:ascii="Times New Roman" w:hAnsi="Times New Roman"/>
          <w:sz w:val="24"/>
          <w:szCs w:val="24"/>
        </w:rPr>
      </w:pPr>
    </w:p>
    <w:p w14:paraId="2080E6B1" w14:textId="77777777" w:rsidR="00B941A4" w:rsidRPr="009A3E44" w:rsidRDefault="0081651C" w:rsidP="00C07E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ОП.03</w:t>
      </w:r>
      <w:r w:rsidR="00B941A4" w:rsidRPr="009A3E44">
        <w:rPr>
          <w:rFonts w:ascii="Times New Roman" w:hAnsi="Times New Roman"/>
          <w:sz w:val="24"/>
          <w:szCs w:val="24"/>
        </w:rPr>
        <w:t xml:space="preserve"> «Налоги и налогообложение» является обязательной частью общепрофессионального цикла примерной основной образовательной программы в соответствии с ФГОС </w:t>
      </w:r>
      <w:r w:rsidR="00B941A4" w:rsidRPr="009A3E44">
        <w:rPr>
          <w:rFonts w:ascii="Times New Roman" w:hAnsi="Times New Roman"/>
          <w:bCs/>
          <w:sz w:val="24"/>
          <w:szCs w:val="24"/>
        </w:rPr>
        <w:t xml:space="preserve">38.02.01 «Экономика и бухгалтерский учет (по отраслям)» </w:t>
      </w:r>
      <w:r w:rsidR="00B941A4" w:rsidRPr="009A3E44">
        <w:rPr>
          <w:rFonts w:ascii="Times New Roman" w:hAnsi="Times New Roman"/>
          <w:sz w:val="24"/>
          <w:szCs w:val="24"/>
        </w:rPr>
        <w:t>по специальностям бухгалтер; бухгалтер, специалист по налогообложению.</w:t>
      </w:r>
    </w:p>
    <w:p w14:paraId="0C1ECDB3" w14:textId="171B2113" w:rsidR="00B941A4" w:rsidRPr="009A3E44" w:rsidRDefault="0081651C" w:rsidP="00C07E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Учебная дисциплина ОП.03</w:t>
      </w:r>
      <w:r w:rsidR="00B941A4" w:rsidRPr="009A3E44">
        <w:rPr>
          <w:rFonts w:ascii="Times New Roman" w:hAnsi="Times New Roman"/>
          <w:sz w:val="24"/>
          <w:szCs w:val="24"/>
        </w:rPr>
        <w:t xml:space="preserve"> «Налоги и налогообложение» обеспечивает формирование профессиональных и общих компетенций по всем видам деятельности ФГОС по специальности </w:t>
      </w:r>
      <w:r w:rsidR="00B941A4" w:rsidRPr="009A3E44">
        <w:rPr>
          <w:rFonts w:ascii="Times New Roman" w:hAnsi="Times New Roman"/>
          <w:bCs/>
          <w:sz w:val="24"/>
          <w:szCs w:val="24"/>
        </w:rPr>
        <w:t xml:space="preserve">38.02.01 «Экономика и бухгалтерский учет (по отраслям)». </w:t>
      </w:r>
      <w:r w:rsidR="00B941A4" w:rsidRPr="009A3E4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</w:t>
      </w:r>
      <w:r w:rsidR="00C07E1B">
        <w:rPr>
          <w:rFonts w:ascii="Times New Roman" w:hAnsi="Times New Roman"/>
          <w:sz w:val="24"/>
          <w:szCs w:val="24"/>
        </w:rPr>
        <w:t>.</w:t>
      </w:r>
      <w:r w:rsidR="00B941A4" w:rsidRPr="009A3E44">
        <w:rPr>
          <w:rFonts w:ascii="Times New Roman" w:hAnsi="Times New Roman"/>
          <w:sz w:val="24"/>
          <w:szCs w:val="24"/>
        </w:rPr>
        <w:t xml:space="preserve"> </w:t>
      </w:r>
    </w:p>
    <w:p w14:paraId="22286792" w14:textId="77777777" w:rsidR="00C07E1B" w:rsidRPr="009A3E44" w:rsidRDefault="00C07E1B" w:rsidP="00C07E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866F51" w14:textId="77777777" w:rsidR="00B941A4" w:rsidRPr="009A3E44" w:rsidRDefault="00B941A4" w:rsidP="00C07E1B">
      <w:pPr>
        <w:spacing w:after="0"/>
        <w:ind w:left="840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1.2. Цели и планируемые результаты освоения дисциплины:</w:t>
      </w:r>
    </w:p>
    <w:p w14:paraId="3F73C05C" w14:textId="0697E85B" w:rsidR="00B941A4" w:rsidRDefault="00B941A4" w:rsidP="00C07E1B">
      <w:p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221F6B">
        <w:rPr>
          <w:rFonts w:ascii="Times New Roman" w:hAnsi="Times New Roman"/>
          <w:sz w:val="24"/>
          <w:szCs w:val="24"/>
        </w:rPr>
        <w:t>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597"/>
      </w:tblGrid>
      <w:tr w:rsidR="00221F6B" w:rsidRPr="00787DC3" w14:paraId="3309F2FA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DA7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14BD5FB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E06D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EBA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Знания, умения</w:t>
            </w:r>
          </w:p>
        </w:tc>
      </w:tr>
      <w:tr w:rsidR="00221F6B" w:rsidRPr="00FD758A" w14:paraId="3E2640F1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3D8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7226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F1869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D4850A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5A4C099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3217B7F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52F8A89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28677A8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24D3405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57581A2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69F02E1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21F6B" w:rsidRPr="00FD758A" w14:paraId="3CDEC9BF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3A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CB0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1525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74680B39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</w:t>
            </w: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жить; </w:t>
            </w:r>
          </w:p>
          <w:p w14:paraId="5683815E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0E06D02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366B922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57D2A7E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47810D0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221F6B" w:rsidRPr="00FD758A" w14:paraId="75C970A9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814C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237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DD36FE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DB0B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54D5304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11A8FFB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1B67AC2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7343703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7D34BBF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6B1C6978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3C06FFF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7396FC8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02619CC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221F6B" w:rsidRPr="00FD758A" w14:paraId="57A60D87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FDD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74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D397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69F1C4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610D84A5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5EA6A38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39DB657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30D0DC7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221F6B" w:rsidRPr="00FD758A" w14:paraId="3B2407C7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E783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3C8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74E83EE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F66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1A25EA4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3B99532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0416C859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7910AA0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0F57315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1F0BF6E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290C974C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63151719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221F6B" w:rsidRPr="00FD758A" w14:paraId="42BC159A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342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A3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6518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4FD716E5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09962C7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13523A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4EA4B32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1F78B21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7454B93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7151D71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6BB61121" w14:textId="77777777" w:rsidR="00221F6B" w:rsidRPr="00221F6B" w:rsidRDefault="00221F6B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кредитные банковские </w:t>
            </w: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продукты</w:t>
            </w:r>
          </w:p>
        </w:tc>
      </w:tr>
      <w:tr w:rsidR="00221F6B" w:rsidRPr="00FD758A" w14:paraId="0805132C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7D1A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253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6F7E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15F71DA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443A34B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221F6B" w:rsidRPr="00FD758A" w14:paraId="6B44DA86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56C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810C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508C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63AEE49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478598D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221F6B" w:rsidRPr="00FD758A" w14:paraId="3C98D05F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AE5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328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BFA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69E9777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221F6B" w:rsidRPr="00FD758A" w14:paraId="5F7D0F06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929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E8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6867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91815D4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6C0A3AC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221F6B" w:rsidRPr="00FD758A" w14:paraId="20F15992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86E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B56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ED4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3B8BA7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0D6BECC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5962883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3410028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653E453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писать простые связные сообщения на знакомые или </w:t>
            </w: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интересующие профессиональные темы</w:t>
            </w:r>
          </w:p>
        </w:tc>
      </w:tr>
      <w:tr w:rsidR="00221F6B" w:rsidRPr="00FD758A" w14:paraId="3C43A83B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7AD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863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86DB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9DD218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035B1035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5789798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5007F354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5C0EBBB3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B941A4" w:rsidRPr="009A3E44" w14:paraId="67C681BF" w14:textId="77777777" w:rsidTr="00A43C6B">
        <w:trPr>
          <w:trHeight w:val="649"/>
        </w:trPr>
        <w:tc>
          <w:tcPr>
            <w:tcW w:w="2943" w:type="dxa"/>
            <w:hideMark/>
          </w:tcPr>
          <w:p w14:paraId="56A75A32" w14:textId="77777777" w:rsidR="00B941A4" w:rsidRPr="00221F6B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6D3C02A8" w14:textId="50EB5F8E" w:rsidR="00B941A4" w:rsidRPr="00221F6B" w:rsidRDefault="00B941A4" w:rsidP="00221F6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</w:tc>
        <w:tc>
          <w:tcPr>
            <w:tcW w:w="3402" w:type="dxa"/>
            <w:hideMark/>
          </w:tcPr>
          <w:p w14:paraId="323EE6B6" w14:textId="77777777" w:rsidR="00B941A4" w:rsidRPr="00221F6B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97" w:type="dxa"/>
            <w:hideMark/>
          </w:tcPr>
          <w:p w14:paraId="32259B60" w14:textId="77777777" w:rsidR="00B941A4" w:rsidRPr="00221F6B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941A4" w:rsidRPr="009A3E44" w14:paraId="20A89B9B" w14:textId="77777777" w:rsidTr="00A43C6B">
        <w:trPr>
          <w:trHeight w:val="212"/>
        </w:trPr>
        <w:tc>
          <w:tcPr>
            <w:tcW w:w="2943" w:type="dxa"/>
          </w:tcPr>
          <w:p w14:paraId="426E11EA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14:paraId="13B22077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3402" w:type="dxa"/>
          </w:tcPr>
          <w:p w14:paraId="339442A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виды и порядок налогообложения;</w:t>
            </w:r>
          </w:p>
          <w:p w14:paraId="59CD0CA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ориентироваться в системе налогов Российской Федерации;</w:t>
            </w:r>
          </w:p>
          <w:p w14:paraId="2A6C4228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выделять элементы налогообложения;</w:t>
            </w:r>
          </w:p>
          <w:p w14:paraId="1632D54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источники уплаты налогов, сборов, пошлин;</w:t>
            </w:r>
          </w:p>
          <w:p w14:paraId="372D732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бухгалтерскими проводками начисления и перечисления сумм налогов и сборов;</w:t>
            </w:r>
          </w:p>
          <w:p w14:paraId="65A6FE3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организовывать аналитический учет по счету 68 "Расчеты по налогам и сборам";</w:t>
            </w:r>
          </w:p>
        </w:tc>
        <w:tc>
          <w:tcPr>
            <w:tcW w:w="3597" w:type="dxa"/>
          </w:tcPr>
          <w:p w14:paraId="5272C75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и порядок налогообложения;</w:t>
            </w:r>
          </w:p>
          <w:p w14:paraId="185716A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систему налогов Российской Федерации;</w:t>
            </w:r>
          </w:p>
          <w:p w14:paraId="600CAC4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элементы налогообложения;</w:t>
            </w:r>
          </w:p>
          <w:p w14:paraId="613B098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источники уплаты налогов, сборов, пошлин;</w:t>
            </w:r>
          </w:p>
          <w:p w14:paraId="30EA183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оформление бухгалтерскими проводками начисления и перечисления сумм налогов и сборов;</w:t>
            </w:r>
          </w:p>
          <w:p w14:paraId="1FAF3C4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аналитический учет по счету 68 "Расчеты по налогам и сборам";</w:t>
            </w:r>
          </w:p>
        </w:tc>
      </w:tr>
      <w:tr w:rsidR="00B941A4" w:rsidRPr="009A3E44" w14:paraId="65D294DB" w14:textId="77777777" w:rsidTr="00A43C6B">
        <w:trPr>
          <w:trHeight w:val="212"/>
        </w:trPr>
        <w:tc>
          <w:tcPr>
            <w:tcW w:w="2943" w:type="dxa"/>
          </w:tcPr>
          <w:p w14:paraId="7F66500A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14:paraId="13197B75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3402" w:type="dxa"/>
          </w:tcPr>
          <w:p w14:paraId="53A1F9A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платежные поручения по перечислению налогов и сборов;</w:t>
            </w:r>
          </w:p>
          <w:p w14:paraId="07F3D78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выбирать для платежных поручений по видам налогов соответствующие реквизиты;</w:t>
            </w:r>
          </w:p>
          <w:p w14:paraId="309F6D8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выбирать коды бюджетной классификации для определенных налогов, штрафов и пени;</w:t>
            </w:r>
          </w:p>
          <w:p w14:paraId="6F39523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образцом заполнения платежных поручений по перечислению налогов, сборов и пошлин;</w:t>
            </w:r>
          </w:p>
        </w:tc>
        <w:tc>
          <w:tcPr>
            <w:tcW w:w="3597" w:type="dxa"/>
          </w:tcPr>
          <w:p w14:paraId="051506F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порядок заполнения платежных поручений по перечислению налогов и сборов;</w:t>
            </w:r>
          </w:p>
          <w:p w14:paraId="12B80D1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      </w:r>
          </w:p>
          <w:p w14:paraId="39DBE8E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коды бюджетной классификации, порядок их присвоения для налога, штрафа и пени;</w:t>
            </w:r>
          </w:p>
          <w:p w14:paraId="4482B7D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образец заполнения платежных поручений по перечислению налогов, сборов и пошлин</w:t>
            </w:r>
          </w:p>
        </w:tc>
      </w:tr>
      <w:tr w:rsidR="00B941A4" w:rsidRPr="009A3E44" w14:paraId="0AB4D947" w14:textId="77777777" w:rsidTr="00A43C6B">
        <w:trPr>
          <w:trHeight w:val="212"/>
        </w:trPr>
        <w:tc>
          <w:tcPr>
            <w:tcW w:w="2943" w:type="dxa"/>
          </w:tcPr>
          <w:p w14:paraId="5AA57DC8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3.3</w:t>
            </w:r>
          </w:p>
          <w:p w14:paraId="19D754E6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  <w:tc>
          <w:tcPr>
            <w:tcW w:w="3402" w:type="dxa"/>
          </w:tcPr>
          <w:p w14:paraId="74E0BCF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учет расчетов по социальному страхованию и обеспечению;</w:t>
            </w:r>
          </w:p>
          <w:p w14:paraId="6CBE3F8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14:paraId="5997D1D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  <w:p w14:paraId="30592C8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3597" w:type="dxa"/>
          </w:tcPr>
          <w:p w14:paraId="680EC6BB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по социальному страхованию и обеспечению;</w:t>
            </w:r>
          </w:p>
          <w:p w14:paraId="19EAE5E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аналитический учет по счету 69 "Расчеты по социальному страхованию";</w:t>
            </w:r>
          </w:p>
          <w:p w14:paraId="63828CF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фонды;</w:t>
            </w:r>
          </w:p>
          <w:p w14:paraId="22667C2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объекты налогообложения для исчисления страховых взносов в государственные внебюджетные фонды;</w:t>
            </w:r>
          </w:p>
          <w:p w14:paraId="50B4D1C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фонды;</w:t>
            </w:r>
          </w:p>
          <w:p w14:paraId="43DFDC2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и сроки представления отчетности в системе ФНС России и внебюджетного фонда;</w:t>
            </w:r>
          </w:p>
          <w:p w14:paraId="7E0E052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особенности зачисления сумм страховых взносов в государственные внебюджетные фонды;</w:t>
            </w:r>
          </w:p>
          <w:p w14:paraId="7AE9B25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оформление бухгалтерскими проводками начисления и перечисления сумм страховых взносов в ФНС России и государственные внебюджетные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726AA9F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010728C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использование средств внебюджетных фондов;</w:t>
            </w:r>
          </w:p>
        </w:tc>
      </w:tr>
      <w:tr w:rsidR="00B941A4" w:rsidRPr="009A3E44" w14:paraId="3F820FB6" w14:textId="77777777" w:rsidTr="00A43C6B">
        <w:trPr>
          <w:trHeight w:val="212"/>
        </w:trPr>
        <w:tc>
          <w:tcPr>
            <w:tcW w:w="2943" w:type="dxa"/>
          </w:tcPr>
          <w:p w14:paraId="570030FD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3.4</w:t>
            </w:r>
          </w:p>
          <w:p w14:paraId="3D644818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  <w:tc>
          <w:tcPr>
            <w:tcW w:w="3402" w:type="dxa"/>
          </w:tcPr>
          <w:p w14:paraId="4B2E8B59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53A4ABE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осуществлять аналитический учет по счету 69 "Расчеты по социальному страхованию";</w:t>
            </w:r>
          </w:p>
          <w:p w14:paraId="6F628258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312F5F3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использовать средства внебюджетных фондов по направлениям, определенным законодательством;</w:t>
            </w:r>
          </w:p>
          <w:p w14:paraId="01653E9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241FE14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заполнять платежные поручения по перечислению страховых взносов в Пенсионный фонд Российской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Федерации, Фонд социального страхования Российской Федерации, Фонд обязательного медицинского страхования;</w:t>
            </w:r>
          </w:p>
          <w:p w14:paraId="76115AB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выбирать для платежных поручений по видам страховых взносов соответствующие реквизиты;</w:t>
            </w:r>
          </w:p>
          <w:p w14:paraId="12D3387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платежные поручения по штрафам и пеням внебюджетных фондов;</w:t>
            </w:r>
          </w:p>
          <w:p w14:paraId="4C297AF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6E5EC10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      </w:r>
          </w:p>
          <w:p w14:paraId="4420E47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3CE993DB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3597" w:type="dxa"/>
          </w:tcPr>
          <w:p w14:paraId="67D9FE3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процедуру контроля прохождения платежных поручений по расчетно-кассовым банковским операциям с использованием выписок банка;</w:t>
            </w:r>
          </w:p>
          <w:p w14:paraId="30FB678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заполнения платежных поручений по перечислению страховых взносов во внебюджетные фонды;</w:t>
            </w:r>
          </w:p>
          <w:p w14:paraId="37BF085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образец заполнения платежных поручений по перечислению страховых взносов во внебюджетные фонды;</w:t>
            </w:r>
          </w:p>
          <w:p w14:paraId="36B1010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процедуру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</w:tr>
    </w:tbl>
    <w:p w14:paraId="7BA19799" w14:textId="77777777" w:rsidR="00B941A4" w:rsidRDefault="00B941A4" w:rsidP="00B941A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124F3D" w:rsidRPr="00124F3D" w14:paraId="18ADB646" w14:textId="77777777" w:rsidTr="0043476D">
        <w:trPr>
          <w:trHeight w:val="1599"/>
        </w:trPr>
        <w:tc>
          <w:tcPr>
            <w:tcW w:w="7338" w:type="dxa"/>
          </w:tcPr>
          <w:p w14:paraId="6B005A9C" w14:textId="77777777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07A0FFC5" w14:textId="77777777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4680EE06" w14:textId="77777777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5B3844A1" w14:textId="77777777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24F3D" w:rsidRPr="00124F3D" w14:paraId="7E9878BB" w14:textId="77777777" w:rsidTr="0043476D">
        <w:tc>
          <w:tcPr>
            <w:tcW w:w="7338" w:type="dxa"/>
          </w:tcPr>
          <w:p w14:paraId="5B36507A" w14:textId="03130E6E" w:rsidR="00124F3D" w:rsidRPr="00124F3D" w:rsidRDefault="00124F3D" w:rsidP="004347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vAlign w:val="center"/>
          </w:tcPr>
          <w:p w14:paraId="4DBA493D" w14:textId="3798E461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124F3D" w:rsidRPr="00124F3D" w14:paraId="2AABBEB2" w14:textId="77777777" w:rsidTr="0043476D">
        <w:trPr>
          <w:trHeight w:val="703"/>
        </w:trPr>
        <w:tc>
          <w:tcPr>
            <w:tcW w:w="7338" w:type="dxa"/>
          </w:tcPr>
          <w:p w14:paraId="3A5C9A64" w14:textId="1770D0B4" w:rsidR="00124F3D" w:rsidRPr="00124F3D" w:rsidRDefault="00124F3D" w:rsidP="0043476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Cs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деятельностью.</w:t>
            </w:r>
          </w:p>
        </w:tc>
        <w:tc>
          <w:tcPr>
            <w:tcW w:w="2268" w:type="dxa"/>
            <w:vAlign w:val="center"/>
          </w:tcPr>
          <w:p w14:paraId="0D9BBCEE" w14:textId="411CD5F6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124F3D" w:rsidRPr="00124F3D" w14:paraId="306646CB" w14:textId="77777777" w:rsidTr="0043476D">
        <w:trPr>
          <w:trHeight w:val="703"/>
        </w:trPr>
        <w:tc>
          <w:tcPr>
            <w:tcW w:w="7338" w:type="dxa"/>
          </w:tcPr>
          <w:p w14:paraId="5634FD34" w14:textId="77777777" w:rsidR="00124F3D" w:rsidRPr="00124F3D" w:rsidRDefault="00124F3D" w:rsidP="0043476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F3D">
              <w:rPr>
                <w:rFonts w:ascii="Times New Roman" w:hAnsi="Times New Roman"/>
                <w:sz w:val="24"/>
                <w:szCs w:val="24"/>
              </w:rPr>
              <w:lastRenderedPageBreak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306A1CFA" w14:textId="49E2942C" w:rsidR="00124F3D" w:rsidRPr="00124F3D" w:rsidRDefault="00124F3D" w:rsidP="004347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F3D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268" w:type="dxa"/>
            <w:vAlign w:val="center"/>
          </w:tcPr>
          <w:p w14:paraId="71E67012" w14:textId="145B457D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124F3D" w:rsidRPr="00124F3D" w14:paraId="736C49CA" w14:textId="77777777" w:rsidTr="0043476D">
        <w:trPr>
          <w:trHeight w:val="703"/>
        </w:trPr>
        <w:tc>
          <w:tcPr>
            <w:tcW w:w="7338" w:type="dxa"/>
          </w:tcPr>
          <w:p w14:paraId="36DAED47" w14:textId="0566EE58" w:rsidR="00124F3D" w:rsidRPr="00124F3D" w:rsidRDefault="00124F3D" w:rsidP="004347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268" w:type="dxa"/>
            <w:vAlign w:val="center"/>
          </w:tcPr>
          <w:p w14:paraId="07CD8B79" w14:textId="58D254B9" w:rsidR="00124F3D" w:rsidRPr="00124F3D" w:rsidRDefault="00124F3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F3D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14:paraId="1A8DDFF1" w14:textId="77777777" w:rsidR="00A43C6B" w:rsidRDefault="00A43C6B" w:rsidP="00B941A4">
      <w:pPr>
        <w:jc w:val="both"/>
        <w:rPr>
          <w:rFonts w:ascii="Times New Roman" w:hAnsi="Times New Roman"/>
          <w:sz w:val="24"/>
          <w:szCs w:val="24"/>
        </w:rPr>
      </w:pPr>
    </w:p>
    <w:p w14:paraId="7CF38DAF" w14:textId="77777777" w:rsidR="00415C11" w:rsidRPr="00415C11" w:rsidRDefault="00415C11" w:rsidP="00415C11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15C11">
        <w:rPr>
          <w:rFonts w:ascii="Times New Roman" w:hAnsi="Times New Roman"/>
          <w:sz w:val="24"/>
          <w:szCs w:val="24"/>
        </w:rPr>
        <w:t>1.4.Реализация</w:t>
      </w:r>
      <w:r w:rsidRPr="00415C1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воспитательных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аспектов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в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процессе</w:t>
      </w:r>
      <w:r w:rsidRPr="00415C1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учебных</w:t>
      </w:r>
      <w:r w:rsidRPr="00415C1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15C11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268F5BC7" w14:textId="77777777" w:rsidR="00415C11" w:rsidRPr="00415C11" w:rsidRDefault="00415C11" w:rsidP="00415C11">
      <w:pPr>
        <w:pStyle w:val="af3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415C11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15C11">
        <w:rPr>
          <w:spacing w:val="-2"/>
        </w:rPr>
        <w:t>включающих:</w:t>
      </w:r>
    </w:p>
    <w:p w14:paraId="64C095AA" w14:textId="77777777" w:rsidR="00415C11" w:rsidRPr="00415C11" w:rsidRDefault="00415C11" w:rsidP="00415C11">
      <w:pPr>
        <w:pStyle w:val="ae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демонстрацию интереса к будущей профессии;</w:t>
      </w:r>
    </w:p>
    <w:p w14:paraId="4B3A99B0" w14:textId="77777777" w:rsidR="00415C11" w:rsidRPr="00415C11" w:rsidRDefault="00415C11" w:rsidP="00415C11">
      <w:pPr>
        <w:pStyle w:val="ae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оценку собственного продвижения, личностного развития;</w:t>
      </w:r>
    </w:p>
    <w:p w14:paraId="2226C33D" w14:textId="77777777" w:rsidR="00415C11" w:rsidRPr="00415C11" w:rsidRDefault="00415C11" w:rsidP="00415C11">
      <w:pPr>
        <w:pStyle w:val="ae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41CCDE2" w14:textId="77777777" w:rsidR="00415C11" w:rsidRPr="00415C11" w:rsidRDefault="00415C11" w:rsidP="00415C11">
      <w:pPr>
        <w:pStyle w:val="ae"/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ответственность за результат учебной деятельности и подготовки к профессиональной деятельности;</w:t>
      </w:r>
    </w:p>
    <w:p w14:paraId="20131EF6" w14:textId="77777777" w:rsidR="00415C11" w:rsidRPr="00415C11" w:rsidRDefault="00415C11" w:rsidP="00415C11">
      <w:pPr>
        <w:pStyle w:val="ae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проявление высокопрофессиональной трудовой активности;</w:t>
      </w:r>
    </w:p>
    <w:p w14:paraId="18977E43" w14:textId="77777777" w:rsidR="00415C11" w:rsidRPr="00415C11" w:rsidRDefault="00415C11" w:rsidP="00415C11">
      <w:pPr>
        <w:pStyle w:val="ae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участие в исследовательской и проектной работе;</w:t>
      </w:r>
    </w:p>
    <w:p w14:paraId="06D3A157" w14:textId="77777777" w:rsidR="00415C11" w:rsidRPr="00415C11" w:rsidRDefault="00415C11" w:rsidP="00415C11">
      <w:pPr>
        <w:pStyle w:val="ae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FE147A4" w14:textId="77777777" w:rsidR="00415C11" w:rsidRPr="00415C11" w:rsidRDefault="00415C11" w:rsidP="00415C11">
      <w:pPr>
        <w:pStyle w:val="ae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08651E6" w14:textId="77777777" w:rsidR="00415C11" w:rsidRPr="00415C11" w:rsidRDefault="00415C11" w:rsidP="00415C11">
      <w:pPr>
        <w:pStyle w:val="ae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конструктивное взаимодействие в учебном коллективе;</w:t>
      </w:r>
    </w:p>
    <w:p w14:paraId="3C0086A6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демонстрация навыков межличностного делового общения, социального имиджа;</w:t>
      </w:r>
    </w:p>
    <w:p w14:paraId="7B3A5A94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8B1E7FD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сформированность гражданской позиции; участие в волонтерском движении;  </w:t>
      </w:r>
    </w:p>
    <w:p w14:paraId="2C1D9114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мировоззренческих установок на готовность молодых людей к работе на благо Отечества;</w:t>
      </w:r>
    </w:p>
    <w:p w14:paraId="055380A4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правовой активности и навыков правомерного поведения, уважения к Закону;</w:t>
      </w:r>
    </w:p>
    <w:p w14:paraId="6F7AB4EB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отсутствие фактов проявления идеологии терроризма и экстремизма среди обучающихся;</w:t>
      </w:r>
    </w:p>
    <w:p w14:paraId="517B950E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отсутствие социальных конфликтов среди обучающихся, основанных на межнациональной, межрелигиозной почве;</w:t>
      </w:r>
    </w:p>
    <w:p w14:paraId="0D121354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97C3DCF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добровольческие инициативы по поддержки инвалидов и престарелых граждан;</w:t>
      </w:r>
    </w:p>
    <w:p w14:paraId="7E5BDBD4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экологической культуры, бережного отношения к родной земле, природным богатствам России и мира;</w:t>
      </w:r>
    </w:p>
    <w:p w14:paraId="250D459C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934333D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демонстрацию навыков здорового образа жизни и высокий уровень культуры здоровья обучающихся;</w:t>
      </w:r>
    </w:p>
    <w:p w14:paraId="329E5C2A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уважительное отношение к родителям, соблюдение этических норм общения при </w:t>
      </w:r>
      <w:r w:rsidRPr="00415C11">
        <w:lastRenderedPageBreak/>
        <w:t>взаимодействии с ними, готовность к созданию семьи и ответственность за воспитание своих детей;</w:t>
      </w:r>
    </w:p>
    <w:p w14:paraId="00428929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3948B77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участие в конкурсах профессионального мастерства разного уровня и в командных проектах; </w:t>
      </w:r>
    </w:p>
    <w:p w14:paraId="44B71618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формирование мотивации на получение профильного высшего образования по выбранной специальности;</w:t>
      </w:r>
    </w:p>
    <w:p w14:paraId="3ED771F7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A3BD536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415C11">
        <w:t>развитие эстетического восприятия, способности воспринимать прекрасное в окружающей природе, в искусстве.</w:t>
      </w:r>
    </w:p>
    <w:p w14:paraId="146F7992" w14:textId="77777777" w:rsidR="00415C11" w:rsidRPr="00415C11" w:rsidRDefault="00415C11" w:rsidP="00415C11">
      <w:pPr>
        <w:pStyle w:val="af3"/>
        <w:spacing w:after="0"/>
        <w:ind w:firstLine="709"/>
        <w:jc w:val="both"/>
      </w:pPr>
      <w:r w:rsidRPr="00415C11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15C11">
        <w:rPr>
          <w:spacing w:val="40"/>
        </w:rPr>
        <w:t xml:space="preserve"> </w:t>
      </w:r>
      <w:r w:rsidRPr="00415C11">
        <w:t>для обсуждения.</w:t>
      </w:r>
    </w:p>
    <w:p w14:paraId="1397A0AC" w14:textId="77777777" w:rsidR="00415C11" w:rsidRPr="00415C11" w:rsidRDefault="00415C11" w:rsidP="00415C11">
      <w:pPr>
        <w:pStyle w:val="af3"/>
        <w:spacing w:after="0"/>
        <w:ind w:firstLine="709"/>
        <w:jc w:val="both"/>
      </w:pPr>
    </w:p>
    <w:p w14:paraId="3AFB96AA" w14:textId="77777777" w:rsidR="00415C11" w:rsidRPr="00415C11" w:rsidRDefault="00415C11" w:rsidP="00415C11">
      <w:pPr>
        <w:pStyle w:val="af3"/>
        <w:spacing w:after="0"/>
        <w:ind w:firstLine="709"/>
        <w:jc w:val="both"/>
      </w:pPr>
      <w:r w:rsidRPr="00415C11">
        <w:rPr>
          <w:b/>
        </w:rPr>
        <w:t>1.5.Использование</w:t>
      </w:r>
      <w:r w:rsidRPr="00415C11">
        <w:rPr>
          <w:b/>
          <w:spacing w:val="-10"/>
        </w:rPr>
        <w:t xml:space="preserve"> </w:t>
      </w:r>
      <w:r w:rsidRPr="00415C11">
        <w:rPr>
          <w:b/>
        </w:rPr>
        <w:t>активных</w:t>
      </w:r>
      <w:r w:rsidRPr="00415C11">
        <w:rPr>
          <w:b/>
          <w:spacing w:val="-7"/>
        </w:rPr>
        <w:t xml:space="preserve"> </w:t>
      </w:r>
      <w:r w:rsidRPr="00415C11">
        <w:rPr>
          <w:b/>
        </w:rPr>
        <w:t>и</w:t>
      </w:r>
      <w:r w:rsidRPr="00415C11">
        <w:rPr>
          <w:b/>
          <w:spacing w:val="-6"/>
        </w:rPr>
        <w:t xml:space="preserve"> </w:t>
      </w:r>
      <w:r w:rsidRPr="00415C11">
        <w:rPr>
          <w:b/>
        </w:rPr>
        <w:t>интерактивных</w:t>
      </w:r>
      <w:r w:rsidRPr="00415C11">
        <w:rPr>
          <w:b/>
          <w:spacing w:val="-7"/>
        </w:rPr>
        <w:t xml:space="preserve"> </w:t>
      </w:r>
      <w:r w:rsidRPr="00415C11">
        <w:rPr>
          <w:b/>
        </w:rPr>
        <w:t>форм</w:t>
      </w:r>
      <w:r w:rsidRPr="00415C11">
        <w:rPr>
          <w:b/>
          <w:spacing w:val="-7"/>
        </w:rPr>
        <w:t xml:space="preserve"> </w:t>
      </w:r>
      <w:r w:rsidRPr="00415C11">
        <w:rPr>
          <w:b/>
        </w:rPr>
        <w:t>проведения</w:t>
      </w:r>
      <w:r w:rsidRPr="00415C11">
        <w:rPr>
          <w:b/>
          <w:spacing w:val="-9"/>
        </w:rPr>
        <w:t xml:space="preserve"> </w:t>
      </w:r>
      <w:r w:rsidRPr="00415C11">
        <w:rPr>
          <w:b/>
          <w:spacing w:val="-2"/>
        </w:rPr>
        <w:t>занятий</w:t>
      </w:r>
    </w:p>
    <w:p w14:paraId="60CFC9BA" w14:textId="77777777" w:rsidR="00415C11" w:rsidRPr="00415C11" w:rsidRDefault="00415C11" w:rsidP="00415C11">
      <w:pPr>
        <w:pStyle w:val="ae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415C11">
        <w:rPr>
          <w:spacing w:val="-6"/>
        </w:rPr>
        <w:t>На</w:t>
      </w:r>
      <w:r w:rsidRPr="00415C11">
        <w:t xml:space="preserve"> </w:t>
      </w:r>
      <w:r w:rsidRPr="00415C11">
        <w:rPr>
          <w:spacing w:val="-2"/>
        </w:rPr>
        <w:t>занятиях</w:t>
      </w:r>
      <w:r w:rsidRPr="00415C11">
        <w:t xml:space="preserve"> </w:t>
      </w:r>
      <w:r w:rsidRPr="00415C11">
        <w:rPr>
          <w:spacing w:val="-6"/>
        </w:rPr>
        <w:t>по</w:t>
      </w:r>
      <w:r w:rsidRPr="00415C11">
        <w:t xml:space="preserve">  </w:t>
      </w:r>
      <w:r w:rsidRPr="00415C11">
        <w:rPr>
          <w:spacing w:val="-2"/>
        </w:rPr>
        <w:t>учебной</w:t>
      </w:r>
      <w:r w:rsidRPr="00415C11">
        <w:t xml:space="preserve"> </w:t>
      </w:r>
      <w:r w:rsidRPr="00415C11">
        <w:rPr>
          <w:spacing w:val="-2"/>
        </w:rPr>
        <w:t>дисциплине</w:t>
      </w:r>
      <w:r w:rsidRPr="00415C11">
        <w:t xml:space="preserve"> </w:t>
      </w:r>
      <w:r w:rsidRPr="00415C11">
        <w:rPr>
          <w:spacing w:val="-2"/>
        </w:rPr>
        <w:t>используются следующие</w:t>
      </w:r>
      <w:r w:rsidRPr="00415C11">
        <w:tab/>
      </w:r>
      <w:r w:rsidRPr="00415C11">
        <w:rPr>
          <w:spacing w:val="-2"/>
        </w:rPr>
        <w:t>активные</w:t>
      </w:r>
      <w:r w:rsidRPr="00415C11">
        <w:t xml:space="preserve"> </w:t>
      </w:r>
      <w:r w:rsidRPr="00415C11">
        <w:rPr>
          <w:spacing w:val="-10"/>
        </w:rPr>
        <w:t xml:space="preserve">и </w:t>
      </w:r>
      <w:r w:rsidRPr="00415C11">
        <w:t>интерактивные формы проведения занятий:</w:t>
      </w:r>
    </w:p>
    <w:p w14:paraId="1E7AD9D6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круглый</w:t>
      </w:r>
      <w:r w:rsidRPr="00415C11">
        <w:rPr>
          <w:spacing w:val="-15"/>
        </w:rPr>
        <w:t xml:space="preserve"> </w:t>
      </w:r>
      <w:r w:rsidRPr="00415C11">
        <w:rPr>
          <w:spacing w:val="-2"/>
        </w:rPr>
        <w:t>стол;</w:t>
      </w:r>
    </w:p>
    <w:p w14:paraId="6A03A47B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rPr>
          <w:spacing w:val="-2"/>
        </w:rPr>
        <w:t>дискуссии;</w:t>
      </w:r>
    </w:p>
    <w:p w14:paraId="28C9F64D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групповая</w:t>
      </w:r>
      <w:r w:rsidRPr="00415C11">
        <w:rPr>
          <w:spacing w:val="-6"/>
        </w:rPr>
        <w:t xml:space="preserve"> </w:t>
      </w:r>
      <w:r w:rsidRPr="00415C11">
        <w:t>работа</w:t>
      </w:r>
      <w:r w:rsidRPr="00415C11">
        <w:rPr>
          <w:spacing w:val="-5"/>
        </w:rPr>
        <w:t xml:space="preserve"> </w:t>
      </w:r>
      <w:r w:rsidRPr="00415C11">
        <w:t>или</w:t>
      </w:r>
      <w:r w:rsidRPr="00415C11">
        <w:rPr>
          <w:spacing w:val="-3"/>
        </w:rPr>
        <w:t xml:space="preserve"> </w:t>
      </w:r>
      <w:r w:rsidRPr="00415C11">
        <w:t>работа</w:t>
      </w:r>
      <w:r w:rsidRPr="00415C11">
        <w:rPr>
          <w:spacing w:val="-5"/>
        </w:rPr>
        <w:t xml:space="preserve"> </w:t>
      </w:r>
      <w:r w:rsidRPr="00415C11">
        <w:t>в</w:t>
      </w:r>
      <w:r w:rsidRPr="00415C11">
        <w:rPr>
          <w:spacing w:val="-4"/>
        </w:rPr>
        <w:t xml:space="preserve"> </w:t>
      </w:r>
      <w:r w:rsidRPr="00415C11">
        <w:rPr>
          <w:spacing w:val="-2"/>
        </w:rPr>
        <w:t>парах;</w:t>
      </w:r>
      <w:r w:rsidRPr="00415C11">
        <w:rPr>
          <w:spacing w:val="-2"/>
        </w:rPr>
        <w:tab/>
      </w:r>
      <w:r w:rsidRPr="00415C11">
        <w:rPr>
          <w:spacing w:val="-2"/>
        </w:rPr>
        <w:tab/>
      </w:r>
      <w:r w:rsidRPr="00415C11">
        <w:rPr>
          <w:spacing w:val="-2"/>
        </w:rPr>
        <w:tab/>
      </w:r>
    </w:p>
    <w:p w14:paraId="66FAA5DD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решение</w:t>
      </w:r>
      <w:r w:rsidRPr="00415C11">
        <w:rPr>
          <w:spacing w:val="-8"/>
        </w:rPr>
        <w:t xml:space="preserve"> </w:t>
      </w:r>
      <w:r w:rsidRPr="00415C11">
        <w:t>ситуационных</w:t>
      </w:r>
      <w:r w:rsidRPr="00415C11">
        <w:rPr>
          <w:spacing w:val="-8"/>
        </w:rPr>
        <w:t xml:space="preserve"> </w:t>
      </w:r>
      <w:r w:rsidRPr="00415C11">
        <w:rPr>
          <w:spacing w:val="-2"/>
        </w:rPr>
        <w:t>задач;</w:t>
      </w:r>
    </w:p>
    <w:p w14:paraId="38B9EA79" w14:textId="77777777" w:rsidR="00415C11" w:rsidRPr="00415C11" w:rsidRDefault="00415C11" w:rsidP="00415C11">
      <w:pPr>
        <w:pStyle w:val="af3"/>
        <w:spacing w:after="0"/>
        <w:ind w:firstLine="709"/>
        <w:jc w:val="both"/>
        <w:rPr>
          <w:b/>
        </w:rPr>
      </w:pPr>
    </w:p>
    <w:p w14:paraId="4F64FFF8" w14:textId="77777777" w:rsidR="00415C11" w:rsidRPr="00415C11" w:rsidRDefault="00415C11" w:rsidP="00415C11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15C11">
        <w:rPr>
          <w:rFonts w:ascii="Times New Roman" w:hAnsi="Times New Roman"/>
          <w:sz w:val="24"/>
          <w:szCs w:val="24"/>
        </w:rPr>
        <w:t>1.6.Практическая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70BCA907" w14:textId="77777777" w:rsidR="00415C11" w:rsidRPr="00415C11" w:rsidRDefault="00415C11" w:rsidP="00415C11">
      <w:pPr>
        <w:pStyle w:val="af3"/>
        <w:spacing w:after="0"/>
        <w:ind w:firstLine="709"/>
        <w:jc w:val="both"/>
      </w:pPr>
      <w:r w:rsidRPr="00415C11">
        <w:t>Практическая подготовка при реализации учебной дисциплины организуется следующим образом:</w:t>
      </w:r>
    </w:p>
    <w:p w14:paraId="10AD6CE1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415C11">
        <w:rPr>
          <w:spacing w:val="-2"/>
        </w:rPr>
        <w:t>деятельностью.</w:t>
      </w:r>
    </w:p>
    <w:p w14:paraId="6836A69D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A2BBB1" w14:textId="77777777" w:rsidR="00415C11" w:rsidRDefault="00415C11" w:rsidP="0041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0722EE" w14:textId="77777777" w:rsidR="00415C11" w:rsidRDefault="00415C11" w:rsidP="0041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D4DD9E" w14:textId="77777777" w:rsidR="00A43C6B" w:rsidRPr="009A3E44" w:rsidRDefault="00A43C6B" w:rsidP="00B941A4">
      <w:pPr>
        <w:jc w:val="both"/>
        <w:rPr>
          <w:rFonts w:ascii="Times New Roman" w:hAnsi="Times New Roman"/>
          <w:sz w:val="24"/>
          <w:szCs w:val="24"/>
        </w:rPr>
      </w:pPr>
    </w:p>
    <w:p w14:paraId="54087575" w14:textId="65B96329" w:rsidR="00B941A4" w:rsidRPr="00C07E1B" w:rsidRDefault="00B941A4" w:rsidP="00C07E1B">
      <w:pPr>
        <w:numPr>
          <w:ilvl w:val="0"/>
          <w:numId w:val="2"/>
        </w:numPr>
        <w:tabs>
          <w:tab w:val="left" w:pos="260"/>
        </w:tabs>
        <w:spacing w:after="0" w:line="240" w:lineRule="auto"/>
        <w:ind w:left="260" w:hanging="24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</w:t>
      </w:r>
      <w:r w:rsidRPr="009A3E44">
        <w:rPr>
          <w:rFonts w:ascii="Times New Roman" w:hAnsi="Times New Roman"/>
          <w:b/>
          <w:bCs/>
          <w:sz w:val="24"/>
          <w:szCs w:val="24"/>
        </w:rPr>
        <w:t xml:space="preserve"> СОДЕРЖАНИЕ УЧЕБНОЙ ДИСЦИПЛИНЫ</w:t>
      </w:r>
    </w:p>
    <w:p w14:paraId="7D72100E" w14:textId="4D23DFE8" w:rsidR="00B941A4" w:rsidRPr="009A3E44" w:rsidRDefault="00B941A4" w:rsidP="00C07E1B">
      <w:pPr>
        <w:ind w:left="20"/>
        <w:jc w:val="center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5"/>
        <w:gridCol w:w="3828"/>
      </w:tblGrid>
      <w:tr w:rsidR="00B941A4" w:rsidRPr="00C07E1B" w14:paraId="387586A1" w14:textId="77777777" w:rsidTr="005B6FBF">
        <w:trPr>
          <w:trHeight w:val="372"/>
        </w:trPr>
        <w:tc>
          <w:tcPr>
            <w:tcW w:w="5675" w:type="dxa"/>
            <w:vAlign w:val="bottom"/>
          </w:tcPr>
          <w:p w14:paraId="1BDEEE3C" w14:textId="77777777" w:rsidR="00B941A4" w:rsidRPr="005B6FBF" w:rsidRDefault="00B941A4" w:rsidP="005B6FBF">
            <w:pPr>
              <w:spacing w:after="0"/>
              <w:ind w:left="166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8" w:type="dxa"/>
            <w:vAlign w:val="bottom"/>
          </w:tcPr>
          <w:p w14:paraId="52664518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B941A4" w:rsidRPr="00C07E1B" w14:paraId="69565DB4" w14:textId="77777777" w:rsidTr="005B6FBF">
        <w:trPr>
          <w:trHeight w:val="638"/>
        </w:trPr>
        <w:tc>
          <w:tcPr>
            <w:tcW w:w="5675" w:type="dxa"/>
            <w:vAlign w:val="bottom"/>
          </w:tcPr>
          <w:p w14:paraId="0FBAB152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 учебной</w:t>
            </w:r>
            <w:r w:rsidRPr="005B6F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6FBF">
              <w:rPr>
                <w:rFonts w:ascii="Times New Roman" w:hAnsi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3828" w:type="dxa"/>
            <w:vAlign w:val="center"/>
          </w:tcPr>
          <w:p w14:paraId="083160AC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Cs/>
                <w:w w:val="99"/>
                <w:sz w:val="24"/>
                <w:szCs w:val="24"/>
              </w:rPr>
              <w:t>40</w:t>
            </w:r>
          </w:p>
        </w:tc>
      </w:tr>
      <w:tr w:rsidR="00B941A4" w:rsidRPr="00C07E1B" w14:paraId="2DCED78B" w14:textId="77777777" w:rsidTr="005B6FBF">
        <w:trPr>
          <w:trHeight w:val="352"/>
        </w:trPr>
        <w:tc>
          <w:tcPr>
            <w:tcW w:w="5675" w:type="dxa"/>
            <w:vAlign w:val="bottom"/>
          </w:tcPr>
          <w:p w14:paraId="3155BD93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828" w:type="dxa"/>
            <w:vAlign w:val="center"/>
          </w:tcPr>
          <w:p w14:paraId="41567B8E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Cs/>
                <w:w w:val="99"/>
                <w:sz w:val="24"/>
                <w:szCs w:val="24"/>
              </w:rPr>
              <w:t>32</w:t>
            </w:r>
          </w:p>
        </w:tc>
      </w:tr>
      <w:tr w:rsidR="00B941A4" w:rsidRPr="00C07E1B" w14:paraId="6D3538FD" w14:textId="77777777" w:rsidTr="005B6FBF">
        <w:trPr>
          <w:trHeight w:val="347"/>
        </w:trPr>
        <w:tc>
          <w:tcPr>
            <w:tcW w:w="5675" w:type="dxa"/>
            <w:vAlign w:val="bottom"/>
          </w:tcPr>
          <w:p w14:paraId="732FCAFB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3828" w:type="dxa"/>
            <w:vAlign w:val="center"/>
          </w:tcPr>
          <w:p w14:paraId="0B8AF713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1A4" w:rsidRPr="00C07E1B" w14:paraId="7FB8014D" w14:textId="77777777" w:rsidTr="005B6FBF">
        <w:trPr>
          <w:trHeight w:val="344"/>
        </w:trPr>
        <w:tc>
          <w:tcPr>
            <w:tcW w:w="5675" w:type="dxa"/>
            <w:vAlign w:val="bottom"/>
          </w:tcPr>
          <w:p w14:paraId="2DD83EBE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8" w:type="dxa"/>
            <w:vAlign w:val="center"/>
          </w:tcPr>
          <w:p w14:paraId="5BEBCA2D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w w:val="99"/>
                <w:sz w:val="24"/>
                <w:szCs w:val="24"/>
              </w:rPr>
              <w:t>20</w:t>
            </w:r>
          </w:p>
        </w:tc>
      </w:tr>
      <w:tr w:rsidR="00B941A4" w:rsidRPr="00C07E1B" w14:paraId="3F1F41AC" w14:textId="77777777" w:rsidTr="005B6FBF">
        <w:trPr>
          <w:trHeight w:val="344"/>
        </w:trPr>
        <w:tc>
          <w:tcPr>
            <w:tcW w:w="5675" w:type="dxa"/>
            <w:vAlign w:val="bottom"/>
          </w:tcPr>
          <w:p w14:paraId="5116E8D3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8" w:type="dxa"/>
            <w:vAlign w:val="center"/>
          </w:tcPr>
          <w:p w14:paraId="76EEB83F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941A4" w:rsidRPr="00C07E1B" w14:paraId="0E559CFB" w14:textId="77777777" w:rsidTr="005B6FBF">
        <w:trPr>
          <w:trHeight w:val="357"/>
        </w:trPr>
        <w:tc>
          <w:tcPr>
            <w:tcW w:w="5675" w:type="dxa"/>
            <w:vAlign w:val="bottom"/>
          </w:tcPr>
          <w:p w14:paraId="2D2735D5" w14:textId="7253BB39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828" w:type="dxa"/>
            <w:vAlign w:val="center"/>
          </w:tcPr>
          <w:p w14:paraId="5448F7C1" w14:textId="77777777" w:rsidR="00B941A4" w:rsidRPr="005B6FBF" w:rsidRDefault="00AE4EB0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</w:tr>
      <w:tr w:rsidR="00B941A4" w:rsidRPr="00C07E1B" w14:paraId="75308C33" w14:textId="77777777" w:rsidTr="005B6FBF">
        <w:trPr>
          <w:trHeight w:val="357"/>
        </w:trPr>
        <w:tc>
          <w:tcPr>
            <w:tcW w:w="9503" w:type="dxa"/>
            <w:gridSpan w:val="2"/>
            <w:vAlign w:val="bottom"/>
          </w:tcPr>
          <w:p w14:paraId="4C15A38F" w14:textId="36618F0E" w:rsidR="00B941A4" w:rsidRPr="005B6FBF" w:rsidRDefault="00B941A4" w:rsidP="005B6FBF">
            <w:pPr>
              <w:spacing w:after="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r w:rsidR="00AE4EB0"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экзамена</w:t>
            </w:r>
            <w:r w:rsidR="0081651C"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   </w:t>
            </w:r>
            <w:r w:rsidR="00AE4EB0"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6</w:t>
            </w:r>
          </w:p>
        </w:tc>
      </w:tr>
    </w:tbl>
    <w:p w14:paraId="627F65E7" w14:textId="77777777" w:rsidR="00B941A4" w:rsidRPr="009A3E44" w:rsidRDefault="00B941A4" w:rsidP="00B941A4">
      <w:pPr>
        <w:spacing w:line="76" w:lineRule="exact"/>
        <w:jc w:val="both"/>
        <w:rPr>
          <w:rFonts w:ascii="Times New Roman" w:hAnsi="Times New Roman"/>
          <w:sz w:val="24"/>
          <w:szCs w:val="24"/>
        </w:rPr>
      </w:pPr>
    </w:p>
    <w:p w14:paraId="4C7545FB" w14:textId="77777777" w:rsidR="00B941A4" w:rsidRPr="009A3E44" w:rsidRDefault="00B941A4" w:rsidP="00B941A4">
      <w:pPr>
        <w:spacing w:line="200" w:lineRule="exact"/>
        <w:jc w:val="both"/>
        <w:rPr>
          <w:rFonts w:ascii="Times New Roman" w:hAnsi="Times New Roman"/>
          <w:sz w:val="24"/>
          <w:szCs w:val="24"/>
        </w:rPr>
      </w:pPr>
    </w:p>
    <w:p w14:paraId="1276C679" w14:textId="77777777" w:rsidR="00B941A4" w:rsidRPr="009A3E44" w:rsidRDefault="00B941A4" w:rsidP="00B941A4">
      <w:pPr>
        <w:jc w:val="both"/>
        <w:rPr>
          <w:rFonts w:ascii="Times New Roman" w:hAnsi="Times New Roman"/>
          <w:sz w:val="24"/>
          <w:szCs w:val="24"/>
        </w:rPr>
      </w:pPr>
    </w:p>
    <w:p w14:paraId="71A8BCFC" w14:textId="77777777" w:rsidR="00B941A4" w:rsidRPr="009A3E44" w:rsidRDefault="00B941A4" w:rsidP="00B941A4">
      <w:pPr>
        <w:jc w:val="both"/>
        <w:rPr>
          <w:rFonts w:ascii="Times New Roman" w:hAnsi="Times New Roman"/>
          <w:sz w:val="24"/>
          <w:szCs w:val="24"/>
        </w:rPr>
        <w:sectPr w:rsidR="00B941A4" w:rsidRPr="009A3E44" w:rsidSect="00DF3F91">
          <w:pgSz w:w="11900" w:h="16841"/>
          <w:pgMar w:top="698" w:right="1139" w:bottom="578" w:left="1120" w:header="0" w:footer="0" w:gutter="0"/>
          <w:cols w:space="720" w:equalWidth="0">
            <w:col w:w="9640"/>
          </w:cols>
        </w:sectPr>
      </w:pPr>
    </w:p>
    <w:p w14:paraId="7167161E" w14:textId="3446D1AA" w:rsidR="00B941A4" w:rsidRPr="009A3E44" w:rsidRDefault="00B941A4" w:rsidP="00B941A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9240"/>
        <w:gridCol w:w="1691"/>
        <w:gridCol w:w="1895"/>
      </w:tblGrid>
      <w:tr w:rsidR="00B941A4" w:rsidRPr="00A43C6B" w14:paraId="0EF4367F" w14:textId="77777777" w:rsidTr="00BF1141">
        <w:trPr>
          <w:trHeight w:val="20"/>
        </w:trPr>
        <w:tc>
          <w:tcPr>
            <w:tcW w:w="729" w:type="pct"/>
          </w:tcPr>
          <w:p w14:paraId="1AC85F6F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7" w:type="pct"/>
          </w:tcPr>
          <w:p w14:paraId="1401D368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3" w:type="pct"/>
          </w:tcPr>
          <w:p w14:paraId="25180B75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267C56B4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31" w:type="pct"/>
          </w:tcPr>
          <w:p w14:paraId="0B171102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941A4" w:rsidRPr="00A43C6B" w14:paraId="057C720D" w14:textId="77777777" w:rsidTr="00BF1141">
        <w:trPr>
          <w:trHeight w:val="20"/>
        </w:trPr>
        <w:tc>
          <w:tcPr>
            <w:tcW w:w="729" w:type="pct"/>
          </w:tcPr>
          <w:p w14:paraId="49DB658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77" w:type="pct"/>
          </w:tcPr>
          <w:p w14:paraId="00D2B92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3" w:type="pct"/>
          </w:tcPr>
          <w:p w14:paraId="2F1596C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1" w:type="pct"/>
          </w:tcPr>
          <w:p w14:paraId="6A4573E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B941A4" w:rsidRPr="00A43C6B" w14:paraId="28E58C8F" w14:textId="77777777" w:rsidTr="00BF1141">
        <w:trPr>
          <w:trHeight w:val="857"/>
        </w:trPr>
        <w:tc>
          <w:tcPr>
            <w:tcW w:w="729" w:type="pct"/>
            <w:vMerge w:val="restart"/>
          </w:tcPr>
          <w:p w14:paraId="12300197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</w:p>
          <w:p w14:paraId="56B9BF6B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налогообложения</w:t>
            </w: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EF1433D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78AD4D0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720062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Особенности построения системы налогов и сборов России. Современные принципы налогообложения. Понятие налога, его признаки и внутренняя структура. Функции налогов. Сбор, его отличие от налога. Страховые взносы. Классификация налогов.</w:t>
            </w:r>
          </w:p>
        </w:tc>
        <w:tc>
          <w:tcPr>
            <w:tcW w:w="563" w:type="pct"/>
            <w:vAlign w:val="center"/>
          </w:tcPr>
          <w:p w14:paraId="4F857177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1" w:type="pct"/>
            <w:vMerge w:val="restart"/>
          </w:tcPr>
          <w:p w14:paraId="4D5EAF1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44708696" w14:textId="6392F63E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2BE7F1EC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7C38C4DF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20CCE3F9" w14:textId="77777777" w:rsidTr="00BF1141">
        <w:trPr>
          <w:trHeight w:val="20"/>
        </w:trPr>
        <w:tc>
          <w:tcPr>
            <w:tcW w:w="729" w:type="pct"/>
            <w:vMerge/>
          </w:tcPr>
          <w:p w14:paraId="094E130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133BEB0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7CB420F7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Налоговые системы зарубежных стран.</w:t>
            </w:r>
          </w:p>
        </w:tc>
        <w:tc>
          <w:tcPr>
            <w:tcW w:w="563" w:type="pct"/>
            <w:vAlign w:val="center"/>
          </w:tcPr>
          <w:p w14:paraId="25619121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2B0959F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41A4" w:rsidRPr="00A43C6B" w14:paraId="3621FB9E" w14:textId="77777777" w:rsidTr="00BF1141">
        <w:trPr>
          <w:trHeight w:val="672"/>
        </w:trPr>
        <w:tc>
          <w:tcPr>
            <w:tcW w:w="729" w:type="pct"/>
            <w:tcBorders>
              <w:bottom w:val="single" w:sz="4" w:space="0" w:color="auto"/>
            </w:tcBorders>
          </w:tcPr>
          <w:p w14:paraId="6F52845F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</w:t>
            </w:r>
          </w:p>
          <w:p w14:paraId="4BAD2433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Государственное регулирование налоговых правоотношений</w:t>
            </w:r>
          </w:p>
        </w:tc>
        <w:tc>
          <w:tcPr>
            <w:tcW w:w="3077" w:type="pct"/>
            <w:tcBorders>
              <w:bottom w:val="single" w:sz="4" w:space="0" w:color="auto"/>
            </w:tcBorders>
          </w:tcPr>
          <w:p w14:paraId="4C52A3C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1960D3D2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Налоговые правоотношения.</w:t>
            </w:r>
          </w:p>
          <w:p w14:paraId="32AAD550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Налоговая деятельность государства. Современная налоговая политика государства.</w:t>
            </w:r>
          </w:p>
          <w:p w14:paraId="5EC6367A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Издание государством нормативных актов по вопросам налогообложения.</w:t>
            </w:r>
          </w:p>
          <w:p w14:paraId="7524CD0B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субъектов налоговых правоотношений.</w:t>
            </w:r>
          </w:p>
          <w:p w14:paraId="1FDB2053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Правовое регулирование изменения сроков уплаты налогов и сборов в бюджет.</w:t>
            </w:r>
          </w:p>
          <w:p w14:paraId="3473D769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Обжалование актов налоговых органов и действий или бездействия их должностных лиц.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center"/>
          </w:tcPr>
          <w:p w14:paraId="5B1BA704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EE3366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7DAB8B46" w14:textId="78028777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390AE58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72154C6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041B89E9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50BEA65A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14:paraId="3D00AF40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Способы обеспечения исполнения обязанности по уплате налогов и сборов в соответствии с нормами налогового законодательства</w:t>
            </w:r>
          </w:p>
        </w:tc>
        <w:tc>
          <w:tcPr>
            <w:tcW w:w="3077" w:type="pct"/>
          </w:tcPr>
          <w:p w14:paraId="5E4FFAF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3D5B07CE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Возникновение и прекращение налогового обязательства плательщика перед государством.</w:t>
            </w:r>
          </w:p>
          <w:p w14:paraId="68474745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Способы обеспечения исполнения обязанности по уплате налогов и сборов в соответствии с нормами налогового законодательства.</w:t>
            </w:r>
          </w:p>
          <w:p w14:paraId="11860F5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Зачет и возврат излишне взысканных сумм обязательных платежей в бюджет.</w:t>
            </w:r>
          </w:p>
        </w:tc>
        <w:tc>
          <w:tcPr>
            <w:tcW w:w="563" w:type="pct"/>
            <w:vAlign w:val="center"/>
          </w:tcPr>
          <w:p w14:paraId="5F06437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1" w:type="pct"/>
            <w:vMerge w:val="restart"/>
          </w:tcPr>
          <w:p w14:paraId="0E56BFB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31058BA6" w14:textId="370257BD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3CCB33AD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5A8A3B8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2911148A" w14:textId="77777777" w:rsidTr="00BF1141">
        <w:trPr>
          <w:trHeight w:val="20"/>
        </w:trPr>
        <w:tc>
          <w:tcPr>
            <w:tcW w:w="729" w:type="pct"/>
            <w:vMerge/>
          </w:tcPr>
          <w:p w14:paraId="2F866286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7" w:type="pct"/>
          </w:tcPr>
          <w:p w14:paraId="517E6EF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14:paraId="7A73F41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«Расчет платежей при предоставлении отсрочки по уплате налога»</w:t>
            </w:r>
          </w:p>
          <w:p w14:paraId="4D67E19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«Расчет платежей при предоставлении рассрочки по уплате налога»</w:t>
            </w:r>
          </w:p>
        </w:tc>
        <w:tc>
          <w:tcPr>
            <w:tcW w:w="563" w:type="pct"/>
            <w:vAlign w:val="center"/>
          </w:tcPr>
          <w:p w14:paraId="2545F90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0870657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AF0E509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668F789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07F1572B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0F4DBF03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4A59781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14:paraId="4FB1F94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Налоговый контроль</w:t>
            </w:r>
          </w:p>
        </w:tc>
        <w:tc>
          <w:tcPr>
            <w:tcW w:w="3077" w:type="pct"/>
          </w:tcPr>
          <w:p w14:paraId="79B58C6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14:paraId="44D77926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Сущность налогового контроля. Учет налогоплательщиков в налоговых органах</w:t>
            </w:r>
          </w:p>
          <w:p w14:paraId="194F6FDD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Камеральные проверки</w:t>
            </w:r>
          </w:p>
          <w:p w14:paraId="1783289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Выездные проверки</w:t>
            </w:r>
          </w:p>
        </w:tc>
        <w:tc>
          <w:tcPr>
            <w:tcW w:w="563" w:type="pct"/>
            <w:vAlign w:val="center"/>
          </w:tcPr>
          <w:p w14:paraId="1DB8B7E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1" w:type="pct"/>
            <w:vMerge w:val="restart"/>
          </w:tcPr>
          <w:p w14:paraId="5274796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596245C0" w14:textId="2DF48AFF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2A1AAEB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ПК 3.1 – 3.4</w:t>
            </w:r>
          </w:p>
          <w:p w14:paraId="5CAD85C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3C463E86" w14:textId="77777777" w:rsidTr="00BF1141">
        <w:trPr>
          <w:trHeight w:val="20"/>
        </w:trPr>
        <w:tc>
          <w:tcPr>
            <w:tcW w:w="729" w:type="pct"/>
            <w:vMerge/>
          </w:tcPr>
          <w:p w14:paraId="50A9D17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1DD632C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Нормативно-правовая база проведения налоговых проверок. </w:t>
            </w:r>
          </w:p>
          <w:p w14:paraId="3D65CC2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Мероприятия, предшествующие проведению выездной налоговой проверке.</w:t>
            </w:r>
          </w:p>
          <w:p w14:paraId="0555332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Концепция системы планирования выездных налоговых проверок</w:t>
            </w:r>
          </w:p>
        </w:tc>
        <w:tc>
          <w:tcPr>
            <w:tcW w:w="563" w:type="pct"/>
            <w:vAlign w:val="center"/>
          </w:tcPr>
          <w:p w14:paraId="30975FB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14:paraId="3A3FCA7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55C7513A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6DD95C9D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</w:p>
          <w:p w14:paraId="46C2ED3E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Порядок принудительного исполнения обязанности по уплате налогов и сборов</w:t>
            </w:r>
          </w:p>
        </w:tc>
        <w:tc>
          <w:tcPr>
            <w:tcW w:w="3077" w:type="pct"/>
          </w:tcPr>
          <w:p w14:paraId="3F14474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07FE5964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Налоговая ответственность. Налоговое правонарушение</w:t>
            </w:r>
          </w:p>
          <w:p w14:paraId="43B7FD7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Порядок применения мер государственно-принудительного воздействия к налогоплательщикам, нарушившим нормы законодательного права</w:t>
            </w:r>
          </w:p>
        </w:tc>
        <w:tc>
          <w:tcPr>
            <w:tcW w:w="563" w:type="pct"/>
            <w:vAlign w:val="center"/>
          </w:tcPr>
          <w:p w14:paraId="0483713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1" w:type="pct"/>
            <w:vMerge w:val="restart"/>
          </w:tcPr>
          <w:p w14:paraId="4199DF5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47198FC1" w14:textId="2319E496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3AACAAB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0D1E12E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549D4829" w14:textId="77777777" w:rsidTr="00BF1141">
        <w:trPr>
          <w:trHeight w:val="20"/>
        </w:trPr>
        <w:tc>
          <w:tcPr>
            <w:tcW w:w="729" w:type="pct"/>
            <w:vMerge/>
          </w:tcPr>
          <w:p w14:paraId="5A83F1D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12E1A1C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14:paraId="7508B6A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Практическое занятие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«Расчет штрафных санкций за налоговые правонарушения»</w:t>
            </w:r>
          </w:p>
        </w:tc>
        <w:tc>
          <w:tcPr>
            <w:tcW w:w="563" w:type="pct"/>
            <w:vAlign w:val="center"/>
          </w:tcPr>
          <w:p w14:paraId="6A54BAB9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4F8C4E1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61683111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30E62B61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</w:p>
          <w:p w14:paraId="091B03F4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Экономическая сущность налогов, сборов и страховых взносов, взимаемых в Российской Федерации</w:t>
            </w:r>
          </w:p>
          <w:p w14:paraId="6C7367B4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225E49D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1643BB36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налогообложения федеральных налогов.</w:t>
            </w:r>
          </w:p>
          <w:p w14:paraId="3F71D4FE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Экономическая сущность и основные элементы налогообложения региональных налогов.</w:t>
            </w:r>
          </w:p>
          <w:p w14:paraId="0D04EDF7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налогообложения местных налогов.</w:t>
            </w:r>
          </w:p>
          <w:p w14:paraId="1129E078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страховых взносов.</w:t>
            </w:r>
          </w:p>
          <w:p w14:paraId="0E9516DE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специальных налоговых режимов.</w:t>
            </w:r>
          </w:p>
        </w:tc>
        <w:tc>
          <w:tcPr>
            <w:tcW w:w="563" w:type="pct"/>
            <w:vAlign w:val="center"/>
          </w:tcPr>
          <w:p w14:paraId="089AE9C4" w14:textId="77777777" w:rsidR="00B941A4" w:rsidRPr="00A43C6B" w:rsidRDefault="00B50323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31" w:type="pct"/>
            <w:vMerge w:val="restart"/>
          </w:tcPr>
          <w:p w14:paraId="3A06B0A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2DB32C0A" w14:textId="78A594E2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4DAD58C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0E334EF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2A84F532" w14:textId="77777777" w:rsidTr="00BF1141">
        <w:trPr>
          <w:trHeight w:val="20"/>
        </w:trPr>
        <w:tc>
          <w:tcPr>
            <w:tcW w:w="729" w:type="pct"/>
            <w:vMerge/>
          </w:tcPr>
          <w:p w14:paraId="752F37E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2F7FC9B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14:paraId="546A71F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«Заполнение платежных поручений для перечисления налогов»</w:t>
            </w:r>
          </w:p>
          <w:p w14:paraId="12A397B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«Заполнение платежных поручений для перечисления сборов» </w:t>
            </w:r>
          </w:p>
          <w:p w14:paraId="2900A9D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«Заполнение платежных поручений для перечисления страховых взносов»</w:t>
            </w:r>
          </w:p>
        </w:tc>
        <w:tc>
          <w:tcPr>
            <w:tcW w:w="563" w:type="pct"/>
            <w:vAlign w:val="center"/>
          </w:tcPr>
          <w:p w14:paraId="19806CD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6EDBE50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04EEC3A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56D4531A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4AF7341C" w14:textId="77777777" w:rsidTr="00BF1141">
        <w:trPr>
          <w:trHeight w:val="20"/>
        </w:trPr>
        <w:tc>
          <w:tcPr>
            <w:tcW w:w="729" w:type="pct"/>
            <w:vMerge/>
          </w:tcPr>
          <w:p w14:paraId="49BF567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4C64916F" w14:textId="77777777" w:rsidR="00B941A4" w:rsidRPr="00A43C6B" w:rsidRDefault="00B941A4" w:rsidP="00A43C6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sz w:val="24"/>
                <w:szCs w:val="24"/>
              </w:rPr>
              <w:t>Особенности налогообложения иностранных организаций.</w:t>
            </w:r>
          </w:p>
          <w:p w14:paraId="492C1B60" w14:textId="77777777" w:rsidR="00B941A4" w:rsidRPr="00A43C6B" w:rsidRDefault="00B941A4" w:rsidP="00A43C6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sz w:val="24"/>
                <w:szCs w:val="24"/>
              </w:rPr>
              <w:t>Особенности налогообложения индивидуальных предпринимателей.</w:t>
            </w:r>
          </w:p>
        </w:tc>
        <w:tc>
          <w:tcPr>
            <w:tcW w:w="563" w:type="pct"/>
            <w:vAlign w:val="center"/>
          </w:tcPr>
          <w:p w14:paraId="3C2319BA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14:paraId="299EC4F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167D10EE" w14:textId="77777777" w:rsidTr="00BF1141">
        <w:tc>
          <w:tcPr>
            <w:tcW w:w="3806" w:type="pct"/>
            <w:gridSpan w:val="2"/>
          </w:tcPr>
          <w:p w14:paraId="08970418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94" w:type="pct"/>
            <w:gridSpan w:val="2"/>
            <w:vAlign w:val="center"/>
          </w:tcPr>
          <w:p w14:paraId="2484D21B" w14:textId="77777777" w:rsidR="00B941A4" w:rsidRPr="00A43C6B" w:rsidRDefault="00AE4EB0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6</w:t>
            </w:r>
            <w:r w:rsidR="00B50323"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941A4"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экзамен</w:t>
            </w:r>
          </w:p>
        </w:tc>
      </w:tr>
      <w:tr w:rsidR="00B941A4" w:rsidRPr="00A43C6B" w14:paraId="14DB11F0" w14:textId="77777777" w:rsidTr="00BF1141">
        <w:trPr>
          <w:trHeight w:val="20"/>
        </w:trPr>
        <w:tc>
          <w:tcPr>
            <w:tcW w:w="3806" w:type="pct"/>
            <w:gridSpan w:val="2"/>
          </w:tcPr>
          <w:p w14:paraId="56FF3A0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3" w:type="pct"/>
            <w:vAlign w:val="center"/>
          </w:tcPr>
          <w:p w14:paraId="1860ED0A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40</w:t>
            </w:r>
          </w:p>
        </w:tc>
        <w:tc>
          <w:tcPr>
            <w:tcW w:w="631" w:type="pct"/>
          </w:tcPr>
          <w:p w14:paraId="597266B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34BD20B" w14:textId="77777777" w:rsidR="00B50323" w:rsidRPr="00C07E1B" w:rsidRDefault="00B50323" w:rsidP="00B50323">
      <w:pPr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C07E1B">
        <w:rPr>
          <w:rFonts w:ascii="Times New Roman" w:hAnsi="Times New Roman"/>
          <w:i/>
          <w:sz w:val="24"/>
          <w:szCs w:val="24"/>
        </w:rPr>
        <w:t>По дисциплине предусмотрено ____часов консультаций, объем которых входит в объем часов образовательной программы учебной дисциплины (по учебному плану-____  часов)).</w:t>
      </w:r>
    </w:p>
    <w:p w14:paraId="7EC5D020" w14:textId="77777777" w:rsidR="00B50323" w:rsidRPr="00C07E1B" w:rsidRDefault="00B50323" w:rsidP="00B50323">
      <w:pPr>
        <w:jc w:val="both"/>
        <w:rPr>
          <w:rFonts w:ascii="Times New Roman" w:hAnsi="Times New Roman"/>
          <w:b/>
          <w:bCs/>
          <w:i/>
        </w:rPr>
      </w:pPr>
      <w:r w:rsidRPr="00C07E1B">
        <w:rPr>
          <w:rFonts w:ascii="Times New Roman" w:hAnsi="Times New Roman"/>
          <w:i/>
          <w:sz w:val="24"/>
          <w:szCs w:val="24"/>
        </w:rPr>
        <w:t xml:space="preserve">          Консультации групповые и индивидуальные проводятся согласно расписания консультаций.</w:t>
      </w:r>
    </w:p>
    <w:p w14:paraId="05CE5D8E" w14:textId="77777777" w:rsidR="00B941A4" w:rsidRPr="009A3E44" w:rsidRDefault="00B941A4" w:rsidP="00B941A4">
      <w:pPr>
        <w:jc w:val="both"/>
        <w:rPr>
          <w:rFonts w:ascii="Times New Roman" w:hAnsi="Times New Roman"/>
          <w:sz w:val="24"/>
          <w:szCs w:val="24"/>
        </w:rPr>
      </w:pPr>
    </w:p>
    <w:p w14:paraId="58E7C2DD" w14:textId="77777777" w:rsidR="00B941A4" w:rsidRPr="009A3E44" w:rsidRDefault="00B941A4" w:rsidP="00B941A4">
      <w:pPr>
        <w:spacing w:line="20" w:lineRule="exact"/>
        <w:jc w:val="both"/>
        <w:rPr>
          <w:rFonts w:ascii="Times New Roman" w:hAnsi="Times New Roman"/>
          <w:sz w:val="24"/>
          <w:szCs w:val="24"/>
        </w:rPr>
        <w:sectPr w:rsidR="00B941A4" w:rsidRPr="009A3E44">
          <w:pgSz w:w="16840" w:h="11899" w:orient="landscape"/>
          <w:pgMar w:top="698" w:right="1021" w:bottom="895" w:left="1020" w:header="0" w:footer="0" w:gutter="0"/>
          <w:cols w:space="720" w:equalWidth="0">
            <w:col w:w="14800"/>
          </w:cols>
        </w:sect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0B61F13F" wp14:editId="4770BD33">
                <wp:simplePos x="0" y="0"/>
                <wp:positionH relativeFrom="column">
                  <wp:posOffset>0</wp:posOffset>
                </wp:positionH>
                <wp:positionV relativeFrom="paragraph">
                  <wp:posOffset>186055</wp:posOffset>
                </wp:positionV>
                <wp:extent cx="9398000" cy="0"/>
                <wp:effectExtent l="9525" t="12700" r="12700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980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B499F" id="Прямая соединительная линия 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14.65pt" to="740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" o:allowincell="f" strokeweight=".16931mm"/>
            </w:pict>
          </mc:Fallback>
        </mc:AlternateContent>
      </w:r>
    </w:p>
    <w:p w14:paraId="4E2B6D8E" w14:textId="77777777" w:rsidR="00B941A4" w:rsidRPr="009A3E44" w:rsidRDefault="00B941A4" w:rsidP="00B941A4">
      <w:pPr>
        <w:spacing w:line="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299" distR="114299" simplePos="0" relativeHeight="251663360" behindDoc="1" locked="0" layoutInCell="0" allowOverlap="1" wp14:anchorId="4B173A06" wp14:editId="5519D29E">
                <wp:simplePos x="0" y="0"/>
                <wp:positionH relativeFrom="column">
                  <wp:posOffset>7277734</wp:posOffset>
                </wp:positionH>
                <wp:positionV relativeFrom="paragraph">
                  <wp:posOffset>181610</wp:posOffset>
                </wp:positionV>
                <wp:extent cx="0" cy="1966595"/>
                <wp:effectExtent l="0" t="0" r="19050" b="1460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76E0B" id="Прямая соединительная линия 39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3.05pt,14.3pt" to="573.0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5AB1DA74" wp14:editId="741672EC">
                <wp:simplePos x="0" y="0"/>
                <wp:positionH relativeFrom="column">
                  <wp:posOffset>9128125</wp:posOffset>
                </wp:positionH>
                <wp:positionV relativeFrom="paragraph">
                  <wp:posOffset>181610</wp:posOffset>
                </wp:positionV>
                <wp:extent cx="0" cy="1966595"/>
                <wp:effectExtent l="6985" t="6350" r="1206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9D92D" id="Прямая соединительная линия 1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18.75pt,14.3pt" to="718.7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" o:allowincell="f" strokeweight=".16931mm"/>
            </w:pict>
          </mc:Fallback>
        </mc:AlternateContent>
      </w:r>
    </w:p>
    <w:p w14:paraId="484B8CAB" w14:textId="0DEE484F" w:rsidR="00B941A4" w:rsidRDefault="00B941A4" w:rsidP="00C07E1B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940" w:hanging="236"/>
        <w:jc w:val="center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14:paraId="29E480DA" w14:textId="77777777" w:rsidR="00A43C6B" w:rsidRPr="00C07E1B" w:rsidRDefault="00A43C6B" w:rsidP="00A43C6B">
      <w:pPr>
        <w:tabs>
          <w:tab w:val="left" w:pos="940"/>
        </w:tabs>
        <w:spacing w:after="0" w:line="240" w:lineRule="auto"/>
        <w:ind w:left="940"/>
        <w:rPr>
          <w:rFonts w:ascii="Times New Roman" w:hAnsi="Times New Roman"/>
          <w:b/>
          <w:bCs/>
          <w:sz w:val="24"/>
          <w:szCs w:val="24"/>
        </w:rPr>
      </w:pPr>
    </w:p>
    <w:p w14:paraId="15329F7B" w14:textId="536EBE53" w:rsidR="005B6FBF" w:rsidRDefault="005B6FBF" w:rsidP="005B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9FADDF2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6FBF">
        <w:rPr>
          <w:rFonts w:ascii="Times New Roman" w:hAnsi="Times New Roman"/>
          <w:sz w:val="24"/>
          <w:szCs w:val="24"/>
        </w:rPr>
        <w:t>Реализация программы учебной дисциплины предполагает наличие кабинета.</w:t>
      </w:r>
    </w:p>
    <w:p w14:paraId="20AA4F4C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5B6FBF">
        <w:rPr>
          <w:rFonts w:ascii="Times New Roman" w:eastAsia="Calibri" w:hAnsi="Times New Roman"/>
          <w:sz w:val="24"/>
        </w:rPr>
        <w:t>Кабинет бухгалтерского учета, налогообложения и аудита</w:t>
      </w:r>
    </w:p>
    <w:p w14:paraId="40B0CF08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5B6FBF">
        <w:rPr>
          <w:rFonts w:ascii="Times New Roman" w:hAnsi="Times New Roman"/>
          <w:sz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14:paraId="5A033721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i/>
          <w:sz w:val="24"/>
          <w:u w:val="single"/>
        </w:rPr>
      </w:pPr>
      <w:r w:rsidRPr="005B6FBF">
        <w:rPr>
          <w:rFonts w:ascii="Times New Roman" w:hAnsi="Times New Roman"/>
          <w:i/>
          <w:sz w:val="24"/>
          <w:u w:val="single"/>
        </w:rPr>
        <w:t>Плакаты на жесткой основе:</w:t>
      </w:r>
    </w:p>
    <w:p w14:paraId="4866C2EE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1. Классификация налогов</w:t>
      </w:r>
    </w:p>
    <w:p w14:paraId="29510B6A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2. Классификация бухгалтерских документов</w:t>
      </w:r>
    </w:p>
    <w:p w14:paraId="252FAB04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3. Классификация отчетности организации</w:t>
      </w:r>
    </w:p>
    <w:p w14:paraId="30C07333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4. Метод бухгалтерского учёта</w:t>
      </w:r>
    </w:p>
    <w:p w14:paraId="62102E96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5. Учетная политика организации для ведения бухгалтерского учета в соответствии с ПБУ 1/98.</w:t>
      </w:r>
    </w:p>
    <w:p w14:paraId="21D82023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6. Элементы налогообложения</w:t>
      </w:r>
    </w:p>
    <w:p w14:paraId="7B55AAEA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7. Формы регулирования аудиторской деятельности</w:t>
      </w:r>
    </w:p>
    <w:p w14:paraId="208AC8CC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8. Принципы аудиторской деятельности</w:t>
      </w:r>
    </w:p>
    <w:p w14:paraId="07460245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i/>
          <w:sz w:val="24"/>
          <w:u w:val="single"/>
        </w:rPr>
      </w:pPr>
      <w:r w:rsidRPr="005B6FBF">
        <w:rPr>
          <w:rFonts w:ascii="Times New Roman" w:hAnsi="Times New Roman"/>
          <w:i/>
          <w:sz w:val="24"/>
          <w:u w:val="single"/>
        </w:rPr>
        <w:t>Плакаты на картонной основе:</w:t>
      </w:r>
    </w:p>
    <w:p w14:paraId="23D1C179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1. Автоматизированная форма учета хозяйственной операции.</w:t>
      </w:r>
    </w:p>
    <w:p w14:paraId="40F7FF78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5B6FBF">
        <w:rPr>
          <w:rFonts w:ascii="Times New Roman" w:hAnsi="Times New Roman"/>
          <w:sz w:val="24"/>
        </w:rPr>
        <w:t>2. Логическая структура учетных регистров бухгалтерского учета.</w:t>
      </w:r>
    </w:p>
    <w:p w14:paraId="0510877F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</w:p>
    <w:p w14:paraId="662AD200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5B6FBF">
        <w:rPr>
          <w:rFonts w:ascii="Times New Roman" w:eastAsia="Calibri" w:hAnsi="Times New Roman"/>
          <w:sz w:val="24"/>
        </w:rPr>
        <w:t>Лаборатория «Учебная бухгалтерия»</w:t>
      </w:r>
    </w:p>
    <w:p w14:paraId="13C7330D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5B6FBF">
        <w:rPr>
          <w:rFonts w:ascii="Times New Roman" w:hAnsi="Times New Roman"/>
          <w:color w:val="000000" w:themeColor="text1"/>
          <w:sz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5B6FBF">
        <w:rPr>
          <w:rFonts w:ascii="Times New Roman" w:hAnsi="Times New Roman"/>
          <w:sz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5BFE4686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5B6FBF">
        <w:rPr>
          <w:rFonts w:ascii="Times New Roman" w:hAnsi="Times New Roman"/>
          <w:color w:val="000000" w:themeColor="text1"/>
          <w:sz w:val="24"/>
          <w:u w:val="single"/>
        </w:rPr>
        <w:t>Программное обеспечение:</w:t>
      </w:r>
    </w:p>
    <w:p w14:paraId="44E4637D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Операционная система </w:t>
      </w:r>
      <w:r w:rsidRPr="005B6FBF">
        <w:rPr>
          <w:rFonts w:ascii="Times New Roman" w:hAnsi="Times New Roman"/>
          <w:sz w:val="24"/>
          <w:lang w:val="en-US"/>
        </w:rPr>
        <w:t>Microsoft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Windows</w:t>
      </w:r>
      <w:r w:rsidRPr="005B6FBF">
        <w:rPr>
          <w:rFonts w:ascii="Times New Roman" w:hAnsi="Times New Roman"/>
          <w:sz w:val="24"/>
        </w:rPr>
        <w:t xml:space="preserve"> 10 </w:t>
      </w:r>
      <w:r w:rsidRPr="005B6FBF">
        <w:rPr>
          <w:rFonts w:ascii="Times New Roman" w:hAnsi="Times New Roman"/>
          <w:sz w:val="24"/>
          <w:lang w:val="en-US"/>
        </w:rPr>
        <w:t>Pro</w:t>
      </w:r>
    </w:p>
    <w:p w14:paraId="08C97FF7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lang w:val="en-US"/>
        </w:rPr>
      </w:pPr>
      <w:r w:rsidRPr="005B6FBF">
        <w:rPr>
          <w:rFonts w:ascii="Times New Roman" w:hAnsi="Times New Roman"/>
          <w:sz w:val="24"/>
          <w:lang w:val="en-US"/>
        </w:rPr>
        <w:t>- Microsoft Office 2016 (Word, Excel, PowerPoint, Outlook, Publisher)</w:t>
      </w:r>
      <w:r w:rsidRPr="005B6FBF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</w:p>
    <w:p w14:paraId="353EDA22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color w:val="000000" w:themeColor="text1"/>
          <w:sz w:val="24"/>
        </w:rPr>
        <w:t xml:space="preserve">- </w:t>
      </w:r>
      <w:r w:rsidRPr="005B6FBF">
        <w:rPr>
          <w:rFonts w:ascii="Times New Roman" w:hAnsi="Times New Roman"/>
          <w:sz w:val="24"/>
        </w:rPr>
        <w:t xml:space="preserve">Программа автоматизированного проектирования </w:t>
      </w:r>
      <w:r w:rsidRPr="005B6FBF">
        <w:rPr>
          <w:rFonts w:ascii="Times New Roman" w:hAnsi="Times New Roman"/>
          <w:sz w:val="24"/>
          <w:lang w:val="en-US"/>
        </w:rPr>
        <w:t>Autodesk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AutoCAD</w:t>
      </w:r>
    </w:p>
    <w:p w14:paraId="4743150E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- Программа 3</w:t>
      </w:r>
      <w:r w:rsidRPr="005B6FBF">
        <w:rPr>
          <w:rFonts w:ascii="Times New Roman" w:hAnsi="Times New Roman"/>
          <w:sz w:val="24"/>
          <w:lang w:val="en-US"/>
        </w:rPr>
        <w:t>D</w:t>
      </w:r>
      <w:r w:rsidRPr="005B6FBF">
        <w:rPr>
          <w:rFonts w:ascii="Times New Roman" w:hAnsi="Times New Roman"/>
          <w:sz w:val="24"/>
        </w:rPr>
        <w:t xml:space="preserve"> моделирования </w:t>
      </w:r>
      <w:r w:rsidRPr="005B6FBF">
        <w:rPr>
          <w:rFonts w:ascii="Times New Roman" w:hAnsi="Times New Roman"/>
          <w:sz w:val="24"/>
          <w:lang w:val="en-US"/>
        </w:rPr>
        <w:t>Autodesk</w:t>
      </w:r>
      <w:r w:rsidRPr="005B6FBF">
        <w:rPr>
          <w:rFonts w:ascii="Times New Roman" w:hAnsi="Times New Roman"/>
          <w:sz w:val="24"/>
        </w:rPr>
        <w:t xml:space="preserve"> 3</w:t>
      </w:r>
      <w:r w:rsidRPr="005B6FBF">
        <w:rPr>
          <w:rFonts w:ascii="Times New Roman" w:hAnsi="Times New Roman"/>
          <w:sz w:val="24"/>
          <w:lang w:val="en-US"/>
        </w:rPr>
        <w:t>ds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Max</w:t>
      </w:r>
    </w:p>
    <w:p w14:paraId="738B9798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работы с </w:t>
      </w:r>
      <w:r w:rsidRPr="005B6FBF">
        <w:rPr>
          <w:rFonts w:ascii="Times New Roman" w:hAnsi="Times New Roman"/>
          <w:sz w:val="24"/>
          <w:lang w:val="en-US"/>
        </w:rPr>
        <w:t>pdf</w:t>
      </w:r>
      <w:r w:rsidRPr="005B6FBF">
        <w:rPr>
          <w:rFonts w:ascii="Times New Roman" w:hAnsi="Times New Roman"/>
          <w:sz w:val="24"/>
        </w:rPr>
        <w:t xml:space="preserve"> файлами </w:t>
      </w:r>
      <w:r w:rsidRPr="005B6FBF">
        <w:rPr>
          <w:rFonts w:ascii="Times New Roman" w:hAnsi="Times New Roman"/>
          <w:sz w:val="24"/>
          <w:lang w:val="en-US"/>
        </w:rPr>
        <w:t>Adobe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Reader</w:t>
      </w:r>
    </w:p>
    <w:p w14:paraId="4D43966F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работы с </w:t>
      </w:r>
      <w:r w:rsidRPr="005B6FBF">
        <w:rPr>
          <w:rFonts w:ascii="Times New Roman" w:hAnsi="Times New Roman"/>
          <w:sz w:val="24"/>
          <w:lang w:val="en-US"/>
        </w:rPr>
        <w:t>pdf</w:t>
      </w:r>
      <w:r w:rsidRPr="005B6FBF">
        <w:rPr>
          <w:rFonts w:ascii="Times New Roman" w:hAnsi="Times New Roman"/>
          <w:sz w:val="24"/>
        </w:rPr>
        <w:t xml:space="preserve"> файлами </w:t>
      </w:r>
      <w:r w:rsidRPr="005B6FBF">
        <w:rPr>
          <w:rFonts w:ascii="Times New Roman" w:hAnsi="Times New Roman"/>
          <w:sz w:val="24"/>
          <w:lang w:val="en-US"/>
        </w:rPr>
        <w:t>Foxit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Reader</w:t>
      </w:r>
    </w:p>
    <w:p w14:paraId="34EEEFAD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создания </w:t>
      </w:r>
      <w:r w:rsidRPr="005B6FBF">
        <w:rPr>
          <w:rFonts w:ascii="Times New Roman" w:hAnsi="Times New Roman"/>
          <w:sz w:val="24"/>
          <w:lang w:val="en-US"/>
        </w:rPr>
        <w:t>pdf</w:t>
      </w:r>
      <w:r w:rsidRPr="005B6FBF">
        <w:rPr>
          <w:rFonts w:ascii="Times New Roman" w:hAnsi="Times New Roman"/>
          <w:sz w:val="24"/>
        </w:rPr>
        <w:t xml:space="preserve"> документов </w:t>
      </w:r>
      <w:r w:rsidRPr="005B6FBF">
        <w:rPr>
          <w:rFonts w:ascii="Times New Roman" w:hAnsi="Times New Roman"/>
          <w:sz w:val="24"/>
          <w:lang w:val="en-US"/>
        </w:rPr>
        <w:t>PDFCreator</w:t>
      </w:r>
    </w:p>
    <w:p w14:paraId="4D6D8109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- Архиватор 7-</w:t>
      </w:r>
      <w:r w:rsidRPr="005B6FBF">
        <w:rPr>
          <w:rFonts w:ascii="Times New Roman" w:hAnsi="Times New Roman"/>
          <w:sz w:val="24"/>
          <w:lang w:val="en-US"/>
        </w:rPr>
        <w:t>zip</w:t>
      </w:r>
    </w:p>
    <w:p w14:paraId="7CFC1127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- Программа для проведения компьютерного тестирования MyTestX Pro</w:t>
      </w:r>
    </w:p>
    <w:p w14:paraId="6D2B1208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B6FBF">
        <w:rPr>
          <w:rFonts w:ascii="Times New Roman" w:hAnsi="Times New Roman"/>
          <w:sz w:val="24"/>
        </w:rPr>
        <w:t xml:space="preserve">- </w:t>
      </w:r>
      <w:r w:rsidRPr="005B6FBF">
        <w:rPr>
          <w:rFonts w:ascii="Times New Roman" w:hAnsi="Times New Roman"/>
          <w:color w:val="000000"/>
          <w:sz w:val="24"/>
          <w:shd w:val="clear" w:color="auto" w:fill="FFFFFF"/>
        </w:rPr>
        <w:t xml:space="preserve">Программа для работы с цифровыми фотографиями </w:t>
      </w:r>
      <w:r w:rsidRPr="005B6FBF">
        <w:rPr>
          <w:rFonts w:ascii="Times New Roman" w:hAnsi="Times New Roman"/>
          <w:color w:val="000000"/>
          <w:sz w:val="24"/>
          <w:shd w:val="clear" w:color="auto" w:fill="FFFFFF"/>
          <w:lang w:val="en-US"/>
        </w:rPr>
        <w:t>Picasa</w:t>
      </w:r>
    </w:p>
    <w:p w14:paraId="285FA954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создания и редактирования видео Киностудия </w:t>
      </w:r>
      <w:r w:rsidRPr="005B6FBF">
        <w:rPr>
          <w:rFonts w:ascii="Times New Roman" w:hAnsi="Times New Roman"/>
          <w:sz w:val="24"/>
          <w:lang w:val="en-US"/>
        </w:rPr>
        <w:t>Windows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Live</w:t>
      </w:r>
    </w:p>
    <w:p w14:paraId="78EFCF0F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работы с </w:t>
      </w:r>
      <w:r w:rsidRPr="005B6FBF">
        <w:rPr>
          <w:rFonts w:ascii="Times New Roman" w:hAnsi="Times New Roman"/>
          <w:sz w:val="24"/>
          <w:lang w:val="en-US"/>
        </w:rPr>
        <w:t>djv</w:t>
      </w:r>
      <w:r w:rsidRPr="005B6FBF">
        <w:rPr>
          <w:rFonts w:ascii="Times New Roman" w:hAnsi="Times New Roman"/>
          <w:sz w:val="24"/>
        </w:rPr>
        <w:t xml:space="preserve"> файлами WinDjView</w:t>
      </w:r>
    </w:p>
    <w:p w14:paraId="22E76099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Style w:val="layout"/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lastRenderedPageBreak/>
        <w:t xml:space="preserve">- </w:t>
      </w:r>
      <w:r w:rsidRPr="005B6FBF">
        <w:rPr>
          <w:rStyle w:val="layout"/>
          <w:rFonts w:ascii="Times New Roman" w:hAnsi="Times New Roman"/>
          <w:sz w:val="24"/>
        </w:rPr>
        <w:t>1С: Предприятие 8 ПРОФ. Клиентская лицензия на 20</w:t>
      </w:r>
      <w:r w:rsidRPr="005B6FBF">
        <w:rPr>
          <w:rFonts w:ascii="Times New Roman" w:hAnsi="Times New Roman"/>
          <w:sz w:val="24"/>
        </w:rPr>
        <w:br/>
      </w:r>
      <w:r w:rsidRPr="005B6FBF">
        <w:rPr>
          <w:rStyle w:val="layout"/>
          <w:rFonts w:ascii="Times New Roman" w:hAnsi="Times New Roman"/>
          <w:sz w:val="24"/>
        </w:rPr>
        <w:t>рабочих мест (USB)</w:t>
      </w:r>
    </w:p>
    <w:p w14:paraId="217181A9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  <w:u w:val="single"/>
        </w:rPr>
      </w:pPr>
      <w:r w:rsidRPr="005B6FBF">
        <w:rPr>
          <w:rFonts w:ascii="Times New Roman" w:hAnsi="Times New Roman"/>
          <w:i/>
          <w:sz w:val="24"/>
          <w:u w:val="single"/>
        </w:rPr>
        <w:t>Плакаты</w:t>
      </w:r>
      <w:r w:rsidRPr="005B6FBF">
        <w:rPr>
          <w:rFonts w:ascii="Times New Roman" w:hAnsi="Times New Roman"/>
          <w:sz w:val="24"/>
          <w:u w:val="single"/>
        </w:rPr>
        <w:t>:</w:t>
      </w:r>
    </w:p>
    <w:p w14:paraId="1A87ED17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1. Нормативно-методологическая база делопроизводства</w:t>
      </w:r>
    </w:p>
    <w:p w14:paraId="1FFEAA66" w14:textId="01F65FFC" w:rsidR="00C07E1B" w:rsidRP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2. Оформление реквизитов документов</w:t>
      </w:r>
    </w:p>
    <w:p w14:paraId="63CD0137" w14:textId="77777777" w:rsidR="005B6FBF" w:rsidRPr="005B6FBF" w:rsidRDefault="005B6FBF" w:rsidP="005B6FB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F090479" w14:textId="77777777" w:rsidR="00B941A4" w:rsidRPr="009A3E44" w:rsidRDefault="00B941A4" w:rsidP="001A435B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3E4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47FD97A8" w14:textId="77777777" w:rsidR="00B941A4" w:rsidRPr="009A3E44" w:rsidRDefault="00B941A4" w:rsidP="001A435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3E44">
        <w:rPr>
          <w:rFonts w:ascii="Times New Roman" w:eastAsia="Calibri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</w:t>
      </w:r>
      <w:r w:rsidRPr="009A3E44">
        <w:rPr>
          <w:rFonts w:ascii="Times New Roman" w:eastAsia="Calibri" w:hAnsi="Times New Roman"/>
          <w:sz w:val="24"/>
          <w:szCs w:val="24"/>
          <w:lang w:eastAsia="en-US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66AFF20E" w14:textId="77777777" w:rsidR="00B941A4" w:rsidRPr="009A3E44" w:rsidRDefault="00B941A4" w:rsidP="001A43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82DA342" w14:textId="77777777" w:rsidR="005B6FBF" w:rsidRPr="005B6FBF" w:rsidRDefault="005B6FBF" w:rsidP="005B6FBF">
      <w:pPr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b/>
          <w:sz w:val="24"/>
          <w:szCs w:val="24"/>
          <w:lang w:eastAsia="en-US"/>
        </w:rPr>
        <w:t>Основные источники:</w:t>
      </w:r>
    </w:p>
    <w:p w14:paraId="39DD0AB2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hAnsi="Times New Roman"/>
          <w:sz w:val="24"/>
          <w:szCs w:val="24"/>
        </w:rPr>
        <w:t xml:space="preserve"> </w:t>
      </w:r>
      <w:r w:rsidRPr="005B6FBF">
        <w:rPr>
          <w:rFonts w:ascii="Times New Roman" w:eastAsia="Calibri" w:hAnsi="Times New Roman"/>
          <w:sz w:val="24"/>
          <w:szCs w:val="24"/>
          <w:lang w:eastAsia="en-US"/>
        </w:rPr>
        <w:t>Конституция Российской Федерации от 12.12.1993 (действующая редакция);</w:t>
      </w:r>
    </w:p>
    <w:p w14:paraId="6FF021D5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Бюджетный кодекс Российской Федерации от 31.07.1998 N 145-ФЗ (действующая редакция);</w:t>
      </w:r>
    </w:p>
    <w:p w14:paraId="6A4EDA0B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Гражданский кодекс Российской Федерации в 4 частях (действующая редакция);</w:t>
      </w:r>
    </w:p>
    <w:p w14:paraId="6E0FC6F6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Кодекс Российской Федерации об административных правонарушениях  от 30.12.2001 N 195-ФЗ (действующая редакция);</w:t>
      </w:r>
    </w:p>
    <w:p w14:paraId="6E50CBF1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Налоговый кодекс Российской Федерации в 2 частях (действующая редакция);</w:t>
      </w:r>
    </w:p>
    <w:p w14:paraId="2CACD111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Таможенный кодекс Таможенного союза  (действующая редакция);</w:t>
      </w:r>
    </w:p>
    <w:p w14:paraId="7CDD3E08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Трудовой кодекс Российской Федерации от 30.12.2001  N 197-ФЗ (действующая редакция);</w:t>
      </w:r>
    </w:p>
    <w:p w14:paraId="4EA1B656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Уголовный кодекс Российской Федерации от 13.06.1996 N 63-ФЗ (действующая редакция);</w:t>
      </w:r>
    </w:p>
    <w:p w14:paraId="2CDCDDC8" w14:textId="77777777" w:rsidR="005B6FBF" w:rsidRPr="005B6FBF" w:rsidRDefault="005B6FBF" w:rsidP="005B6FBF">
      <w:pPr>
        <w:pStyle w:val="af1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FBF">
        <w:rPr>
          <w:rFonts w:ascii="Times New Roman" w:hAnsi="Times New Roman" w:cs="Times New Roman"/>
          <w:sz w:val="24"/>
          <w:szCs w:val="24"/>
        </w:rPr>
        <w:t xml:space="preserve">Налоги и налогообложение  : практикум для СПО / Е. И. Комарова, Н. Д. Стеба, Н. В. Пивоварова, Ю. А. Федосеева. —  Саратов : Профобразование, 2020. — 129 c. — ISBN 978-5-4488-0615-5. — Текст : электронный // Цифровой образовательный ресурс IPR SMART : [сайт]. — URL: </w:t>
      </w:r>
      <w:hyperlink r:id="rId7" w:history="1">
        <w:r w:rsidRPr="005B6FBF">
          <w:rPr>
            <w:rStyle w:val="a8"/>
            <w:rFonts w:ascii="Times New Roman" w:hAnsi="Times New Roman"/>
            <w:sz w:val="24"/>
            <w:szCs w:val="24"/>
          </w:rPr>
          <w:t>https://www.iprbookshop.ru/91896.html</w:t>
        </w:r>
      </w:hyperlink>
      <w:r w:rsidRPr="005B6F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3501A5" w14:textId="77777777" w:rsidR="005B6FBF" w:rsidRPr="005B6FBF" w:rsidRDefault="005B6FBF" w:rsidP="005B6FBF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C8CF56C" w14:textId="77777777" w:rsidR="005B6FBF" w:rsidRPr="005B6FBF" w:rsidRDefault="005B6FBF" w:rsidP="005B6FBF">
      <w:pPr>
        <w:suppressAutoHyphens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B6FBF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14:paraId="46B0324F" w14:textId="77777777" w:rsidR="005B6FBF" w:rsidRPr="005B6FBF" w:rsidRDefault="005B6FBF" w:rsidP="005B6FBF">
      <w:pPr>
        <w:pStyle w:val="ae"/>
        <w:numPr>
          <w:ilvl w:val="0"/>
          <w:numId w:val="12"/>
        </w:numPr>
        <w:spacing w:before="0" w:after="0" w:line="276" w:lineRule="auto"/>
        <w:ind w:left="0" w:firstLine="709"/>
        <w:contextualSpacing/>
        <w:jc w:val="both"/>
        <w:rPr>
          <w:lang w:val="ru-RU"/>
        </w:rPr>
      </w:pPr>
      <w:r w:rsidRPr="005B6FBF">
        <w:rPr>
          <w:color w:val="333333"/>
          <w:shd w:val="clear" w:color="auto" w:fill="FFFFFF"/>
          <w:lang w:val="ru-RU"/>
        </w:rPr>
        <w:t xml:space="preserve">Налоги и налогообложение : учебник / А.В. Тихонова, О.О. Юшкова, Д.Ю. Шакирова [и др.] ; под ред. Л.И. Гончаренко. — Москва : КноРус, 2022. — 239 с. — </w:t>
      </w:r>
      <w:r w:rsidRPr="005B6FBF">
        <w:rPr>
          <w:color w:val="333333"/>
          <w:shd w:val="clear" w:color="auto" w:fill="FFFFFF"/>
        </w:rPr>
        <w:t>ISBN</w:t>
      </w:r>
      <w:r w:rsidRPr="005B6FBF">
        <w:rPr>
          <w:color w:val="333333"/>
          <w:shd w:val="clear" w:color="auto" w:fill="FFFFFF"/>
          <w:lang w:val="ru-RU"/>
        </w:rPr>
        <w:t xml:space="preserve"> 978-5-406-09684-0. — </w:t>
      </w:r>
      <w:hyperlink r:id="rId8" w:history="1">
        <w:r w:rsidRPr="005B6FBF">
          <w:rPr>
            <w:rStyle w:val="a8"/>
            <w:shd w:val="clear" w:color="auto" w:fill="FFFFFF"/>
          </w:rPr>
          <w:t>URL</w:t>
        </w:r>
        <w:r w:rsidRPr="005B6FBF">
          <w:rPr>
            <w:rStyle w:val="a8"/>
            <w:shd w:val="clear" w:color="auto" w:fill="FFFFFF"/>
            <w:lang w:val="ru-RU"/>
          </w:rPr>
          <w:t>:</w:t>
        </w:r>
        <w:r w:rsidRPr="005B6FBF">
          <w:rPr>
            <w:rStyle w:val="a8"/>
            <w:shd w:val="clear" w:color="auto" w:fill="FFFFFF"/>
          </w:rPr>
          <w:t>https</w:t>
        </w:r>
        <w:r w:rsidRPr="005B6FBF">
          <w:rPr>
            <w:rStyle w:val="a8"/>
            <w:shd w:val="clear" w:color="auto" w:fill="FFFFFF"/>
            <w:lang w:val="ru-RU"/>
          </w:rPr>
          <w:t>://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.</w:t>
        </w:r>
        <w:r w:rsidRPr="005B6FBF">
          <w:rPr>
            <w:rStyle w:val="a8"/>
            <w:shd w:val="clear" w:color="auto" w:fill="FFFFFF"/>
          </w:rPr>
          <w:t>ru</w:t>
        </w:r>
        <w:r w:rsidRPr="005B6FBF">
          <w:rPr>
            <w:rStyle w:val="a8"/>
            <w:shd w:val="clear" w:color="auto" w:fill="FFFFFF"/>
            <w:lang w:val="ru-RU"/>
          </w:rPr>
          <w:t>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/943637</w:t>
        </w:r>
      </w:hyperlink>
      <w:r w:rsidRPr="005B6FBF">
        <w:rPr>
          <w:color w:val="333333"/>
          <w:shd w:val="clear" w:color="auto" w:fill="FFFFFF"/>
          <w:lang w:val="ru-RU"/>
        </w:rPr>
        <w:t xml:space="preserve"> </w:t>
      </w:r>
    </w:p>
    <w:p w14:paraId="7086E720" w14:textId="77777777" w:rsidR="005B6FBF" w:rsidRPr="005B6FBF" w:rsidRDefault="005B6FBF" w:rsidP="005B6FBF">
      <w:pPr>
        <w:pStyle w:val="ae"/>
        <w:numPr>
          <w:ilvl w:val="0"/>
          <w:numId w:val="12"/>
        </w:numPr>
        <w:spacing w:before="0" w:after="0" w:line="276" w:lineRule="auto"/>
        <w:ind w:left="0" w:firstLine="709"/>
        <w:contextualSpacing/>
        <w:jc w:val="both"/>
        <w:rPr>
          <w:lang w:val="ru-RU"/>
        </w:rPr>
      </w:pPr>
      <w:r w:rsidRPr="005B6FBF">
        <w:rPr>
          <w:color w:val="333333"/>
          <w:shd w:val="clear" w:color="auto" w:fill="FFFFFF"/>
          <w:lang w:val="ru-RU"/>
        </w:rPr>
        <w:t xml:space="preserve">Финансы, налоги и налогообложение : учебник / М.Ю. Андреева, С.В. Плясова, С.А. Труфанова [и др.] ; под ред. Н.А. Бондаревой. — Москва : КноРус, 2021. — 240 с. — </w:t>
      </w:r>
      <w:r w:rsidRPr="005B6FBF">
        <w:rPr>
          <w:color w:val="333333"/>
          <w:shd w:val="clear" w:color="auto" w:fill="FFFFFF"/>
        </w:rPr>
        <w:t>ISBN</w:t>
      </w:r>
      <w:r w:rsidRPr="005B6FBF">
        <w:rPr>
          <w:color w:val="333333"/>
          <w:shd w:val="clear" w:color="auto" w:fill="FFFFFF"/>
          <w:lang w:val="ru-RU"/>
        </w:rPr>
        <w:t xml:space="preserve"> 978-5-406-07868-6. — </w:t>
      </w:r>
      <w:hyperlink r:id="rId9" w:history="1">
        <w:r w:rsidRPr="005B6FBF">
          <w:rPr>
            <w:rStyle w:val="a8"/>
            <w:shd w:val="clear" w:color="auto" w:fill="FFFFFF"/>
          </w:rPr>
          <w:t>URL</w:t>
        </w:r>
        <w:r w:rsidRPr="005B6FBF">
          <w:rPr>
            <w:rStyle w:val="a8"/>
            <w:shd w:val="clear" w:color="auto" w:fill="FFFFFF"/>
            <w:lang w:val="ru-RU"/>
          </w:rPr>
          <w:t>:</w:t>
        </w:r>
        <w:r w:rsidRPr="005B6FBF">
          <w:rPr>
            <w:rStyle w:val="a8"/>
            <w:shd w:val="clear" w:color="auto" w:fill="FFFFFF"/>
          </w:rPr>
          <w:t>https</w:t>
        </w:r>
        <w:r w:rsidRPr="005B6FBF">
          <w:rPr>
            <w:rStyle w:val="a8"/>
            <w:shd w:val="clear" w:color="auto" w:fill="FFFFFF"/>
            <w:lang w:val="ru-RU"/>
          </w:rPr>
          <w:t>://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.</w:t>
        </w:r>
        <w:r w:rsidRPr="005B6FBF">
          <w:rPr>
            <w:rStyle w:val="a8"/>
            <w:shd w:val="clear" w:color="auto" w:fill="FFFFFF"/>
          </w:rPr>
          <w:t>ru</w:t>
        </w:r>
        <w:r w:rsidRPr="005B6FBF">
          <w:rPr>
            <w:rStyle w:val="a8"/>
            <w:shd w:val="clear" w:color="auto" w:fill="FFFFFF"/>
            <w:lang w:val="ru-RU"/>
          </w:rPr>
          <w:t>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/938464</w:t>
        </w:r>
      </w:hyperlink>
      <w:r w:rsidRPr="005B6FBF">
        <w:rPr>
          <w:color w:val="333333"/>
          <w:shd w:val="clear" w:color="auto" w:fill="FFFFFF"/>
          <w:lang w:val="ru-RU"/>
        </w:rPr>
        <w:t xml:space="preserve"> </w:t>
      </w:r>
      <w:r w:rsidRPr="005B6FBF">
        <w:rPr>
          <w:lang w:val="ru-RU"/>
        </w:rPr>
        <w:t xml:space="preserve"> </w:t>
      </w:r>
    </w:p>
    <w:p w14:paraId="7CF70E3D" w14:textId="77777777" w:rsidR="00312E85" w:rsidRPr="009A3E44" w:rsidRDefault="00312E85" w:rsidP="001A43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FBCD1DD" w14:textId="168C9345" w:rsidR="00B941A4" w:rsidRPr="009A3E44" w:rsidRDefault="00B941A4" w:rsidP="001A43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69CC027E" w14:textId="77777777" w:rsidR="00B941A4" w:rsidRPr="00906C46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lang w:val="ru-RU"/>
        </w:rPr>
      </w:pPr>
      <w:r w:rsidRPr="00906C46">
        <w:rPr>
          <w:lang w:val="ru-RU"/>
        </w:rPr>
        <w:t xml:space="preserve">Единое окно доступа к образовательным ресурсам </w:t>
      </w:r>
      <w:hyperlink r:id="rId10" w:history="1">
        <w:r w:rsidRPr="00906C46">
          <w:rPr>
            <w:rStyle w:val="a8"/>
          </w:rPr>
          <w:t>http</w:t>
        </w:r>
        <w:r w:rsidRPr="00906C46">
          <w:rPr>
            <w:rStyle w:val="a8"/>
            <w:lang w:val="ru-RU"/>
          </w:rPr>
          <w:t>://</w:t>
        </w:r>
        <w:r w:rsidRPr="00906C46">
          <w:rPr>
            <w:rStyle w:val="a8"/>
          </w:rPr>
          <w:t>window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edu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ru</w:t>
        </w:r>
        <w:r w:rsidRPr="00906C46">
          <w:rPr>
            <w:rStyle w:val="a8"/>
            <w:lang w:val="ru-RU"/>
          </w:rPr>
          <w:t>/</w:t>
        </w:r>
      </w:hyperlink>
    </w:p>
    <w:p w14:paraId="52889B9A" w14:textId="77777777" w:rsidR="00B941A4" w:rsidRPr="00906C46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lang w:val="ru-RU"/>
        </w:rPr>
      </w:pPr>
      <w:r w:rsidRPr="00906C46">
        <w:rPr>
          <w:lang w:val="ru-RU"/>
        </w:rPr>
        <w:t xml:space="preserve">Министерство образования и науки РФ ФГАУ «ФИРО» </w:t>
      </w:r>
      <w:hyperlink r:id="rId11" w:history="1">
        <w:r w:rsidRPr="00906C46">
          <w:rPr>
            <w:rStyle w:val="a8"/>
          </w:rPr>
          <w:t>http</w:t>
        </w:r>
        <w:r w:rsidRPr="00906C46">
          <w:rPr>
            <w:rStyle w:val="a8"/>
            <w:lang w:val="ru-RU"/>
          </w:rPr>
          <w:t>://</w:t>
        </w:r>
        <w:r w:rsidRPr="00906C46">
          <w:rPr>
            <w:rStyle w:val="a8"/>
          </w:rPr>
          <w:t>www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firo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ru</w:t>
        </w:r>
        <w:r w:rsidRPr="00906C46">
          <w:rPr>
            <w:rStyle w:val="a8"/>
            <w:lang w:val="ru-RU"/>
          </w:rPr>
          <w:t>/</w:t>
        </w:r>
      </w:hyperlink>
    </w:p>
    <w:p w14:paraId="5DC63823" w14:textId="77777777" w:rsidR="00B941A4" w:rsidRPr="00906C46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lang w:val="ru-RU"/>
        </w:rPr>
      </w:pPr>
      <w:r w:rsidRPr="00906C46">
        <w:rPr>
          <w:lang w:val="ru-RU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906C46">
        <w:rPr>
          <w:bCs/>
          <w:lang w:val="ru-RU"/>
        </w:rPr>
        <w:t xml:space="preserve"> –</w:t>
      </w:r>
      <w:hyperlink r:id="rId12" w:history="1">
        <w:r w:rsidRPr="00906C46">
          <w:rPr>
            <w:rStyle w:val="a8"/>
          </w:rPr>
          <w:t>http</w:t>
        </w:r>
        <w:r w:rsidRPr="00906C46">
          <w:rPr>
            <w:rStyle w:val="a8"/>
            <w:lang w:val="ru-RU"/>
          </w:rPr>
          <w:t>://</w:t>
        </w:r>
        <w:r w:rsidRPr="00906C46">
          <w:rPr>
            <w:rStyle w:val="a8"/>
          </w:rPr>
          <w:t>www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edu</w:t>
        </w:r>
        <w:r w:rsidRPr="00906C46">
          <w:rPr>
            <w:rStyle w:val="a8"/>
            <w:lang w:val="ru-RU"/>
          </w:rPr>
          <w:t>-</w:t>
        </w:r>
        <w:r w:rsidRPr="00906C46">
          <w:rPr>
            <w:rStyle w:val="a8"/>
          </w:rPr>
          <w:t>all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ru</w:t>
        </w:r>
        <w:r w:rsidRPr="00906C46">
          <w:rPr>
            <w:rStyle w:val="a8"/>
            <w:lang w:val="ru-RU"/>
          </w:rPr>
          <w:t>/</w:t>
        </w:r>
      </w:hyperlink>
    </w:p>
    <w:p w14:paraId="186484B6" w14:textId="77777777" w:rsidR="00B941A4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906C46">
        <w:rPr>
          <w:bCs/>
          <w:shd w:val="clear" w:color="auto" w:fill="FAFAF6"/>
          <w:lang w:val="ru-RU"/>
        </w:rPr>
        <w:t xml:space="preserve">Экономико–правовая библиотека [Электронный ресурс]. — Режим доступа : </w:t>
      </w:r>
      <w:hyperlink r:id="rId13" w:history="1">
        <w:r w:rsidRPr="00906C46">
          <w:rPr>
            <w:rStyle w:val="a8"/>
            <w:shd w:val="clear" w:color="auto" w:fill="FAFAF6"/>
          </w:rPr>
          <w:t>http</w:t>
        </w:r>
        <w:r w:rsidRPr="00906C46">
          <w:rPr>
            <w:rStyle w:val="a8"/>
            <w:shd w:val="clear" w:color="auto" w:fill="FAFAF6"/>
            <w:lang w:val="ru-RU"/>
          </w:rPr>
          <w:t>://</w:t>
        </w:r>
        <w:r w:rsidRPr="00906C46">
          <w:rPr>
            <w:rStyle w:val="a8"/>
            <w:shd w:val="clear" w:color="auto" w:fill="FAFAF6"/>
          </w:rPr>
          <w:t>www</w:t>
        </w:r>
        <w:r w:rsidRPr="00906C46">
          <w:rPr>
            <w:rStyle w:val="a8"/>
            <w:shd w:val="clear" w:color="auto" w:fill="FAFAF6"/>
            <w:lang w:val="ru-RU"/>
          </w:rPr>
          <w:t>.</w:t>
        </w:r>
        <w:r w:rsidRPr="00906C46">
          <w:rPr>
            <w:rStyle w:val="a8"/>
            <w:shd w:val="clear" w:color="auto" w:fill="FAFAF6"/>
          </w:rPr>
          <w:t>vuzlib</w:t>
        </w:r>
        <w:r w:rsidRPr="00906C46">
          <w:rPr>
            <w:rStyle w:val="a8"/>
            <w:shd w:val="clear" w:color="auto" w:fill="FAFAF6"/>
            <w:lang w:val="ru-RU"/>
          </w:rPr>
          <w:t>.</w:t>
        </w:r>
        <w:r w:rsidRPr="00906C46">
          <w:rPr>
            <w:rStyle w:val="a8"/>
            <w:shd w:val="clear" w:color="auto" w:fill="FAFAF6"/>
          </w:rPr>
          <w:t>net</w:t>
        </w:r>
      </w:hyperlink>
      <w:r w:rsidRPr="00906C46">
        <w:rPr>
          <w:bCs/>
          <w:shd w:val="clear" w:color="auto" w:fill="FAFAF6"/>
          <w:lang w:val="ru-RU"/>
        </w:rPr>
        <w:t>.</w:t>
      </w:r>
    </w:p>
    <w:p w14:paraId="359234DE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4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http://konsultant.ru/</w:t>
        </w:r>
      </w:hyperlink>
    </w:p>
    <w:p w14:paraId="4503093B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5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http://www.garant.ru/</w:t>
        </w:r>
      </w:hyperlink>
    </w:p>
    <w:p w14:paraId="2085FB72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16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https://www.minfin.ru/</w:t>
        </w:r>
      </w:hyperlink>
      <w:r w:rsidRPr="00906C46">
        <w:rPr>
          <w:rFonts w:ascii="Times New Roman" w:hAnsi="Times New Roman"/>
          <w:sz w:val="24"/>
          <w:szCs w:val="24"/>
        </w:rPr>
        <w:t xml:space="preserve"> </w:t>
      </w:r>
    </w:p>
    <w:p w14:paraId="4F0C042D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7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https://www.nalog.ru/</w:t>
        </w:r>
      </w:hyperlink>
    </w:p>
    <w:p w14:paraId="1B09224B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Пенсионного фонда России </w:t>
      </w:r>
      <w:hyperlink r:id="rId18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http://www.pfrf.ru/</w:t>
        </w:r>
      </w:hyperlink>
    </w:p>
    <w:p w14:paraId="487558F5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Фонда социального страхования </w:t>
      </w:r>
      <w:hyperlink r:id="rId19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http://fss.ru/</w:t>
        </w:r>
      </w:hyperlink>
    </w:p>
    <w:p w14:paraId="58E2944E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0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http://www.ffoms.ru/</w:t>
        </w:r>
      </w:hyperlink>
    </w:p>
    <w:p w14:paraId="0760645C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Федеральной службы государственной статистики </w:t>
      </w:r>
      <w:hyperlink r:id="rId21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http://www.gks.ru/</w:t>
        </w:r>
      </w:hyperlink>
    </w:p>
    <w:p w14:paraId="09444344" w14:textId="77777777" w:rsidR="001A435B" w:rsidRPr="00906C46" w:rsidRDefault="001A435B" w:rsidP="001A435B">
      <w:pPr>
        <w:pStyle w:val="a3"/>
        <w:ind w:firstLine="709"/>
        <w:jc w:val="both"/>
        <w:rPr>
          <w:bCs/>
          <w:shd w:val="clear" w:color="auto" w:fill="FAFAF6"/>
          <w:lang w:val="ru-RU"/>
        </w:rPr>
      </w:pPr>
    </w:p>
    <w:p w14:paraId="238141A9" w14:textId="77777777" w:rsidR="001A435B" w:rsidRPr="00B50323" w:rsidRDefault="001A435B" w:rsidP="001A43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2D51F9C" w14:textId="41110745" w:rsidR="00B50323" w:rsidRPr="00C07E1B" w:rsidRDefault="00B50323" w:rsidP="00A43C6B">
      <w:pPr>
        <w:suppressAutoHyphens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07E1B">
        <w:rPr>
          <w:rFonts w:ascii="Times New Roman" w:hAnsi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3A79D820" w14:textId="4AB1AAE9" w:rsidR="00B50323" w:rsidRPr="00B50323" w:rsidRDefault="00B50323" w:rsidP="00C07E1B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50323">
        <w:rPr>
          <w:rFonts w:ascii="Times New Roman" w:hAnsi="Times New Roman"/>
          <w:bCs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F650C3A" w14:textId="71839A8B" w:rsidR="00B941A4" w:rsidRDefault="00B941A4" w:rsidP="00B50323">
      <w:pPr>
        <w:suppressAutoHyphens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9214B76" w14:textId="77777777" w:rsidR="00A43C6B" w:rsidRPr="00906C46" w:rsidRDefault="00A43C6B" w:rsidP="00B50323">
      <w:pPr>
        <w:suppressAutoHyphens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2930DA6" w14:textId="77777777" w:rsidR="00B941A4" w:rsidRPr="009A3E44" w:rsidRDefault="00B941A4" w:rsidP="00C07E1B">
      <w:pPr>
        <w:numPr>
          <w:ilvl w:val="0"/>
          <w:numId w:val="4"/>
        </w:numPr>
        <w:tabs>
          <w:tab w:val="left" w:pos="406"/>
        </w:tabs>
        <w:spacing w:after="0" w:line="232" w:lineRule="auto"/>
        <w:ind w:left="840" w:right="120" w:hanging="681"/>
        <w:jc w:val="center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КОНТРОЛЬ И ОЦЕНКА РЕЗУЛЬТАТОВ ОСВОЕНИЯ УЧЕБНОЙ ДИСЦИПЛИНЫ</w:t>
      </w:r>
    </w:p>
    <w:p w14:paraId="2E7F6775" w14:textId="77777777" w:rsidR="00B50323" w:rsidRPr="00B50323" w:rsidRDefault="00B50323" w:rsidP="00C07E1B">
      <w:pPr>
        <w:tabs>
          <w:tab w:val="left" w:pos="406"/>
        </w:tabs>
        <w:spacing w:after="0"/>
        <w:ind w:right="120" w:firstLine="426"/>
        <w:jc w:val="both"/>
        <w:rPr>
          <w:rFonts w:ascii="Times New Roman" w:hAnsi="Times New Roman"/>
          <w:bCs/>
          <w:sz w:val="24"/>
          <w:szCs w:val="24"/>
        </w:rPr>
      </w:pPr>
      <w:r w:rsidRPr="00B50323">
        <w:rPr>
          <w:rFonts w:ascii="Times New Roman" w:hAnsi="Times New Roman"/>
          <w:bCs/>
          <w:sz w:val="24"/>
          <w:szCs w:val="24"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5E9ABEFB" w14:textId="29537C4B" w:rsidR="00B941A4" w:rsidRDefault="00B50323" w:rsidP="00C07E1B">
      <w:pPr>
        <w:tabs>
          <w:tab w:val="left" w:pos="406"/>
        </w:tabs>
        <w:spacing w:after="0"/>
        <w:ind w:right="120" w:firstLine="426"/>
        <w:jc w:val="both"/>
        <w:rPr>
          <w:rFonts w:ascii="Times New Roman" w:hAnsi="Times New Roman"/>
          <w:bCs/>
          <w:sz w:val="24"/>
          <w:szCs w:val="24"/>
        </w:rPr>
      </w:pPr>
      <w:r w:rsidRPr="00B50323">
        <w:rPr>
          <w:rFonts w:ascii="Times New Roman" w:hAnsi="Times New Roman"/>
          <w:bCs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проектов, исследований.</w:t>
      </w:r>
    </w:p>
    <w:p w14:paraId="788B62DD" w14:textId="77777777" w:rsidR="00C7149C" w:rsidRPr="00C07E1B" w:rsidRDefault="00C7149C" w:rsidP="00C07E1B">
      <w:pPr>
        <w:tabs>
          <w:tab w:val="left" w:pos="406"/>
        </w:tabs>
        <w:spacing w:after="0"/>
        <w:ind w:right="120" w:firstLine="426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2"/>
        <w:gridCol w:w="3784"/>
        <w:gridCol w:w="1985"/>
      </w:tblGrid>
      <w:tr w:rsidR="00B941A4" w:rsidRPr="009A3E44" w14:paraId="116A1EA3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83B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F55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F4E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941A4" w:rsidRPr="009A3E44" w14:paraId="02C448EF" w14:textId="77777777" w:rsidTr="00A43C6B">
        <w:trPr>
          <w:trHeight w:val="1622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61454" w14:textId="77777777" w:rsidR="00B941A4" w:rsidRPr="009A3E44" w:rsidRDefault="00B941A4" w:rsidP="00C07E1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действующем налоговом законодательстве Российской Федерации; </w:t>
            </w:r>
          </w:p>
          <w:p w14:paraId="62E6AE6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C2F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</w:t>
            </w: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разносторонними навыками и приемами выполнения практических задач;</w:t>
            </w:r>
          </w:p>
          <w:p w14:paraId="1F49A9F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80A195B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67BB3D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F1BA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 xml:space="preserve"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</w:t>
            </w:r>
            <w:r w:rsidRPr="009A3E44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B941A4" w:rsidRPr="009A3E44" w14:paraId="7817A61F" w14:textId="77777777" w:rsidTr="00A43C6B">
        <w:trPr>
          <w:trHeight w:val="1622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EB0F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Умение формировать бухгалтерские проводки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70FA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F6A8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941A4" w:rsidRPr="009A3E44" w14:paraId="55ACB2C0" w14:textId="77777777" w:rsidTr="00A43C6B">
        <w:trPr>
          <w:trHeight w:val="3086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CD99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формировать  бухгалтерские проводки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3AA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89BC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941A4" w:rsidRPr="009A3E44" w14:paraId="038E81A3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560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Знание сущности и порядка расчетов налогов, сборов и страховых взносов</w:t>
            </w:r>
          </w:p>
        </w:tc>
        <w:tc>
          <w:tcPr>
            <w:tcW w:w="19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BB220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</w:t>
            </w: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8167949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137A53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EC9CB3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65C4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 xml:space="preserve">Экспертная оценка деятельности обучающихся при выполнении   и защите результатов  практических </w:t>
            </w:r>
            <w:r w:rsidRPr="009A3E44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  <w:tr w:rsidR="00B941A4" w:rsidRPr="009A3E44" w14:paraId="507DD5FE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F11B" w14:textId="77777777" w:rsidR="00B941A4" w:rsidRPr="009A3E44" w:rsidRDefault="00B941A4" w:rsidP="00C07E1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Знание нормативных правовых актов, регулирующих отношения экономического субъекта и государства в области налогообложения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156B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7EC3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4AC020D8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4D37" w14:textId="77777777" w:rsidR="00B941A4" w:rsidRPr="009A3E44" w:rsidRDefault="00B941A4" w:rsidP="00C07E1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Знание экономической сущности налогов, сборов и страховых взносов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9E59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9849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0C6E33A3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DAB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Знание видов налогов, сборов и страховых взносов в Российской Федерации, а также порядок их расчета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B1C3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6F26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7755AA2A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9C0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формирования  бухгалтерских проводок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0972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35D0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036E1DA1" w14:textId="77777777" w:rsidTr="00A43C6B">
        <w:trPr>
          <w:trHeight w:val="5088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E036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формирования  бухгалтерских проводок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60AF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EAF0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317ADBA7" w14:textId="77777777" w:rsidR="00B50323" w:rsidRDefault="00B50323" w:rsidP="00B941A4">
      <w:pPr>
        <w:jc w:val="both"/>
        <w:rPr>
          <w:rFonts w:ascii="Times New Roman" w:hAnsi="Times New Roman"/>
          <w:b/>
          <w:sz w:val="24"/>
          <w:szCs w:val="24"/>
        </w:rPr>
      </w:pPr>
    </w:p>
    <w:p w14:paraId="7D58BF63" w14:textId="77777777" w:rsidR="00A43C6B" w:rsidRDefault="00A43C6B" w:rsidP="00B941A4">
      <w:pPr>
        <w:jc w:val="both"/>
        <w:rPr>
          <w:rFonts w:ascii="Times New Roman" w:hAnsi="Times New Roman"/>
          <w:b/>
          <w:sz w:val="24"/>
          <w:szCs w:val="24"/>
        </w:rPr>
      </w:pPr>
    </w:p>
    <w:p w14:paraId="5D7C349E" w14:textId="77777777" w:rsidR="00B50323" w:rsidRPr="00C7149C" w:rsidRDefault="00B50323" w:rsidP="00B5032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8D4FD41" w14:textId="77777777" w:rsidR="00197E6E" w:rsidRDefault="00197E6E"/>
    <w:sectPr w:rsidR="00197E6E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7851F" w14:textId="77777777" w:rsidR="00C955C2" w:rsidRDefault="00C955C2" w:rsidP="00B941A4">
      <w:pPr>
        <w:spacing w:after="0" w:line="240" w:lineRule="auto"/>
      </w:pPr>
      <w:r>
        <w:separator/>
      </w:r>
    </w:p>
  </w:endnote>
  <w:endnote w:type="continuationSeparator" w:id="0">
    <w:p w14:paraId="161C6A7C" w14:textId="77777777" w:rsidR="00C955C2" w:rsidRDefault="00C955C2" w:rsidP="00B94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89731" w14:textId="789F2E18" w:rsidR="00B50323" w:rsidRDefault="00B5032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200F16">
      <w:rPr>
        <w:noProof/>
      </w:rPr>
      <w:t>20</w:t>
    </w:r>
    <w:r>
      <w:fldChar w:fldCharType="end"/>
    </w:r>
  </w:p>
  <w:p w14:paraId="013CD499" w14:textId="77777777" w:rsidR="00B50323" w:rsidRDefault="00B5032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B9B6" w14:textId="77777777" w:rsidR="00C955C2" w:rsidRDefault="00C955C2" w:rsidP="00B941A4">
      <w:pPr>
        <w:spacing w:after="0" w:line="240" w:lineRule="auto"/>
      </w:pPr>
      <w:r>
        <w:separator/>
      </w:r>
    </w:p>
  </w:footnote>
  <w:footnote w:type="continuationSeparator" w:id="0">
    <w:p w14:paraId="5132BCE6" w14:textId="77777777" w:rsidR="00C955C2" w:rsidRDefault="00C955C2" w:rsidP="00B94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4"/>
    <w:multiLevelType w:val="hybridMultilevel"/>
    <w:tmpl w:val="8E365934"/>
    <w:lvl w:ilvl="0" w:tplc="7B920942">
      <w:start w:val="1"/>
      <w:numFmt w:val="decimal"/>
      <w:lvlText w:val="%1."/>
      <w:lvlJc w:val="left"/>
    </w:lvl>
    <w:lvl w:ilvl="1" w:tplc="9DA2FD3A">
      <w:numFmt w:val="decimal"/>
      <w:lvlText w:val=""/>
      <w:lvlJc w:val="left"/>
    </w:lvl>
    <w:lvl w:ilvl="2" w:tplc="3A703D0A">
      <w:numFmt w:val="decimal"/>
      <w:lvlText w:val=""/>
      <w:lvlJc w:val="left"/>
    </w:lvl>
    <w:lvl w:ilvl="3" w:tplc="22324C3C">
      <w:numFmt w:val="decimal"/>
      <w:lvlText w:val=""/>
      <w:lvlJc w:val="left"/>
    </w:lvl>
    <w:lvl w:ilvl="4" w:tplc="FFC8404A">
      <w:numFmt w:val="decimal"/>
      <w:lvlText w:val=""/>
      <w:lvlJc w:val="left"/>
    </w:lvl>
    <w:lvl w:ilvl="5" w:tplc="BD02974E">
      <w:numFmt w:val="decimal"/>
      <w:lvlText w:val=""/>
      <w:lvlJc w:val="left"/>
    </w:lvl>
    <w:lvl w:ilvl="6" w:tplc="217A9330">
      <w:numFmt w:val="decimal"/>
      <w:lvlText w:val=""/>
      <w:lvlJc w:val="left"/>
    </w:lvl>
    <w:lvl w:ilvl="7" w:tplc="14F2F1E4">
      <w:numFmt w:val="decimal"/>
      <w:lvlText w:val=""/>
      <w:lvlJc w:val="left"/>
    </w:lvl>
    <w:lvl w:ilvl="8" w:tplc="3CA4EAB2">
      <w:numFmt w:val="decimal"/>
      <w:lvlText w:val=""/>
      <w:lvlJc w:val="left"/>
    </w:lvl>
  </w:abstractNum>
  <w:abstractNum w:abstractNumId="1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2" w15:restartNumberingAfterBreak="0">
    <w:nsid w:val="0000440D"/>
    <w:multiLevelType w:val="hybridMultilevel"/>
    <w:tmpl w:val="1B087E0E"/>
    <w:lvl w:ilvl="0" w:tplc="7DDA8C38">
      <w:start w:val="2"/>
      <w:numFmt w:val="decimal"/>
      <w:lvlText w:val="%1."/>
      <w:lvlJc w:val="left"/>
    </w:lvl>
    <w:lvl w:ilvl="1" w:tplc="C0E6E980">
      <w:numFmt w:val="decimal"/>
      <w:lvlText w:val=""/>
      <w:lvlJc w:val="left"/>
    </w:lvl>
    <w:lvl w:ilvl="2" w:tplc="96DE5EF2">
      <w:numFmt w:val="decimal"/>
      <w:lvlText w:val=""/>
      <w:lvlJc w:val="left"/>
    </w:lvl>
    <w:lvl w:ilvl="3" w:tplc="08E0D68A">
      <w:numFmt w:val="decimal"/>
      <w:lvlText w:val=""/>
      <w:lvlJc w:val="left"/>
    </w:lvl>
    <w:lvl w:ilvl="4" w:tplc="F2C644D0">
      <w:numFmt w:val="decimal"/>
      <w:lvlText w:val=""/>
      <w:lvlJc w:val="left"/>
    </w:lvl>
    <w:lvl w:ilvl="5" w:tplc="613C9936">
      <w:numFmt w:val="decimal"/>
      <w:lvlText w:val=""/>
      <w:lvlJc w:val="left"/>
    </w:lvl>
    <w:lvl w:ilvl="6" w:tplc="3B302BD6">
      <w:numFmt w:val="decimal"/>
      <w:lvlText w:val=""/>
      <w:lvlJc w:val="left"/>
    </w:lvl>
    <w:lvl w:ilvl="7" w:tplc="FBCAFED8">
      <w:numFmt w:val="decimal"/>
      <w:lvlText w:val=""/>
      <w:lvlJc w:val="left"/>
    </w:lvl>
    <w:lvl w:ilvl="8" w:tplc="6650A4B0">
      <w:numFmt w:val="decimal"/>
      <w:lvlText w:val=""/>
      <w:lvlJc w:val="left"/>
    </w:lvl>
  </w:abstractNum>
  <w:abstractNum w:abstractNumId="3" w15:restartNumberingAfterBreak="0">
    <w:nsid w:val="000066BB"/>
    <w:multiLevelType w:val="hybridMultilevel"/>
    <w:tmpl w:val="807C75B4"/>
    <w:lvl w:ilvl="0" w:tplc="0FF8DA5E">
      <w:start w:val="3"/>
      <w:numFmt w:val="decimal"/>
      <w:lvlText w:val="%1."/>
      <w:lvlJc w:val="left"/>
    </w:lvl>
    <w:lvl w:ilvl="1" w:tplc="E2F21AF4">
      <w:numFmt w:val="decimal"/>
      <w:lvlText w:val=""/>
      <w:lvlJc w:val="left"/>
    </w:lvl>
    <w:lvl w:ilvl="2" w:tplc="49EE7F4A">
      <w:numFmt w:val="decimal"/>
      <w:lvlText w:val=""/>
      <w:lvlJc w:val="left"/>
    </w:lvl>
    <w:lvl w:ilvl="3" w:tplc="B0C28B48">
      <w:numFmt w:val="decimal"/>
      <w:lvlText w:val=""/>
      <w:lvlJc w:val="left"/>
    </w:lvl>
    <w:lvl w:ilvl="4" w:tplc="E1145DD6">
      <w:numFmt w:val="decimal"/>
      <w:lvlText w:val=""/>
      <w:lvlJc w:val="left"/>
    </w:lvl>
    <w:lvl w:ilvl="5" w:tplc="37CE620C">
      <w:numFmt w:val="decimal"/>
      <w:lvlText w:val=""/>
      <w:lvlJc w:val="left"/>
    </w:lvl>
    <w:lvl w:ilvl="6" w:tplc="FA961518">
      <w:numFmt w:val="decimal"/>
      <w:lvlText w:val=""/>
      <w:lvlJc w:val="left"/>
    </w:lvl>
    <w:lvl w:ilvl="7" w:tplc="84F885E6">
      <w:numFmt w:val="decimal"/>
      <w:lvlText w:val=""/>
      <w:lvlJc w:val="left"/>
    </w:lvl>
    <w:lvl w:ilvl="8" w:tplc="364EBA6C">
      <w:numFmt w:val="decimal"/>
      <w:lvlText w:val=""/>
      <w:lvlJc w:val="left"/>
    </w:lvl>
  </w:abstractNum>
  <w:abstractNum w:abstractNumId="4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11F1E68"/>
    <w:multiLevelType w:val="hybridMultilevel"/>
    <w:tmpl w:val="732037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453E0"/>
    <w:multiLevelType w:val="multilevel"/>
    <w:tmpl w:val="6C8E1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65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1" w15:restartNumberingAfterBreak="0">
    <w:nsid w:val="33806119"/>
    <w:multiLevelType w:val="hybridMultilevel"/>
    <w:tmpl w:val="A37EBC70"/>
    <w:lvl w:ilvl="0" w:tplc="99E0C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0049FB"/>
    <w:multiLevelType w:val="hybridMultilevel"/>
    <w:tmpl w:val="E360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CC52943"/>
    <w:multiLevelType w:val="hybridMultilevel"/>
    <w:tmpl w:val="F2F09922"/>
    <w:lvl w:ilvl="0" w:tplc="40265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7568BC3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182FA9A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084B88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AF2376A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2618BA14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1DA6DE44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54440942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8EEA320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6CAF3C43"/>
    <w:multiLevelType w:val="hybridMultilevel"/>
    <w:tmpl w:val="76E4860A"/>
    <w:lvl w:ilvl="0" w:tplc="4AF027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5"/>
  </w:num>
  <w:num w:numId="6">
    <w:abstractNumId w:val="13"/>
  </w:num>
  <w:num w:numId="7">
    <w:abstractNumId w:val="19"/>
  </w:num>
  <w:num w:numId="8">
    <w:abstractNumId w:val="5"/>
  </w:num>
  <w:num w:numId="9">
    <w:abstractNumId w:val="6"/>
  </w:num>
  <w:num w:numId="10">
    <w:abstractNumId w:val="10"/>
  </w:num>
  <w:num w:numId="11">
    <w:abstractNumId w:val="11"/>
  </w:num>
  <w:num w:numId="12">
    <w:abstractNumId w:val="16"/>
  </w:num>
  <w:num w:numId="13">
    <w:abstractNumId w:val="4"/>
  </w:num>
  <w:num w:numId="14">
    <w:abstractNumId w:val="8"/>
  </w:num>
  <w:num w:numId="15">
    <w:abstractNumId w:val="12"/>
  </w:num>
  <w:num w:numId="16">
    <w:abstractNumId w:val="7"/>
  </w:num>
  <w:num w:numId="17">
    <w:abstractNumId w:val="14"/>
  </w:num>
  <w:num w:numId="18">
    <w:abstractNumId w:val="9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A4"/>
    <w:rsid w:val="00124F3D"/>
    <w:rsid w:val="00197E6E"/>
    <w:rsid w:val="001A435B"/>
    <w:rsid w:val="00200F16"/>
    <w:rsid w:val="00221F6B"/>
    <w:rsid w:val="00312E85"/>
    <w:rsid w:val="003F739F"/>
    <w:rsid w:val="00405958"/>
    <w:rsid w:val="00415C11"/>
    <w:rsid w:val="00481049"/>
    <w:rsid w:val="004821FE"/>
    <w:rsid w:val="004D0306"/>
    <w:rsid w:val="004F36C5"/>
    <w:rsid w:val="0055791A"/>
    <w:rsid w:val="005B6FBF"/>
    <w:rsid w:val="0068798E"/>
    <w:rsid w:val="0081651C"/>
    <w:rsid w:val="00991E8A"/>
    <w:rsid w:val="009A0454"/>
    <w:rsid w:val="00A43C6B"/>
    <w:rsid w:val="00AA65E6"/>
    <w:rsid w:val="00AE4EB0"/>
    <w:rsid w:val="00B42246"/>
    <w:rsid w:val="00B50323"/>
    <w:rsid w:val="00B941A4"/>
    <w:rsid w:val="00C07E1B"/>
    <w:rsid w:val="00C54297"/>
    <w:rsid w:val="00C7149C"/>
    <w:rsid w:val="00C9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8B6B"/>
  <w15:docId w15:val="{E2B778B5-94E0-4A1D-A2C9-90B72643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1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41A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1A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link w:val="a4"/>
    <w:qFormat/>
    <w:rsid w:val="00B941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B941A4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6">
    <w:name w:val="Текст сноски Знак"/>
    <w:basedOn w:val="a0"/>
    <w:link w:val="a5"/>
    <w:uiPriority w:val="99"/>
    <w:rsid w:val="00B941A4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7">
    <w:name w:val="footnote reference"/>
    <w:uiPriority w:val="99"/>
    <w:rsid w:val="00B941A4"/>
    <w:rPr>
      <w:rFonts w:cs="Times New Roman"/>
      <w:vertAlign w:val="superscript"/>
    </w:rPr>
  </w:style>
  <w:style w:type="character" w:styleId="a8">
    <w:name w:val="Hyperlink"/>
    <w:uiPriority w:val="99"/>
    <w:rsid w:val="00B941A4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941A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Title"/>
    <w:basedOn w:val="a"/>
    <w:link w:val="aa"/>
    <w:qFormat/>
    <w:rsid w:val="0081651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a">
    <w:name w:val="Заголовок Знак"/>
    <w:basedOn w:val="a0"/>
    <w:link w:val="a9"/>
    <w:rsid w:val="00816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Без интервала Знак"/>
    <w:link w:val="ac"/>
    <w:uiPriority w:val="1"/>
    <w:locked/>
    <w:rsid w:val="0081651C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b"/>
    <w:uiPriority w:val="1"/>
    <w:qFormat/>
    <w:rsid w:val="008165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aliases w:val="Содержание. 2 уровень Знак"/>
    <w:link w:val="ae"/>
    <w:uiPriority w:val="1"/>
    <w:qFormat/>
    <w:locked/>
    <w:rsid w:val="00816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Paragraph"/>
    <w:aliases w:val="Содержание. 2 уровень"/>
    <w:basedOn w:val="a"/>
    <w:link w:val="ad"/>
    <w:uiPriority w:val="1"/>
    <w:qFormat/>
    <w:rsid w:val="0081651C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semiHidden/>
    <w:unhideWhenUsed/>
    <w:rsid w:val="00B50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50323"/>
    <w:rPr>
      <w:rFonts w:ascii="Calibri" w:eastAsia="Times New Roman" w:hAnsi="Calibri" w:cs="Times New Roman"/>
      <w:lang w:eastAsia="ru-RU"/>
    </w:rPr>
  </w:style>
  <w:style w:type="paragraph" w:styleId="af1">
    <w:name w:val="Plain Text"/>
    <w:basedOn w:val="a"/>
    <w:link w:val="af2"/>
    <w:uiPriority w:val="99"/>
    <w:unhideWhenUsed/>
    <w:rsid w:val="001A435B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1A435B"/>
    <w:rPr>
      <w:rFonts w:ascii="Consolas" w:hAnsi="Consolas"/>
      <w:sz w:val="21"/>
      <w:szCs w:val="21"/>
    </w:rPr>
  </w:style>
  <w:style w:type="character" w:customStyle="1" w:styleId="layout">
    <w:name w:val="layout"/>
    <w:basedOn w:val="a0"/>
    <w:rsid w:val="005B6FBF"/>
  </w:style>
  <w:style w:type="paragraph" w:styleId="af3">
    <w:name w:val="Body Text"/>
    <w:basedOn w:val="a"/>
    <w:link w:val="af4"/>
    <w:unhideWhenUsed/>
    <w:rsid w:val="00415C11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415C1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s://book.ru/book/943637" TargetMode="External"/><Relationship Id="rId13" Type="http://schemas.openxmlformats.org/officeDocument/2006/relationships/hyperlink" Target="http://www.vuzlib.net/" TargetMode="External"/><Relationship Id="rId18" Type="http://schemas.openxmlformats.org/officeDocument/2006/relationships/hyperlink" Target="http://www.pfrf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ks.ru/" TargetMode="External"/><Relationship Id="rId7" Type="http://schemas.openxmlformats.org/officeDocument/2006/relationships/hyperlink" Target="https://www.iprbookshop.ru/91896.html" TargetMode="External"/><Relationship Id="rId12" Type="http://schemas.openxmlformats.org/officeDocument/2006/relationships/hyperlink" Target="http://www.edu-all.ru/" TargetMode="External"/><Relationship Id="rId17" Type="http://schemas.openxmlformats.org/officeDocument/2006/relationships/hyperlink" Target="https://www.nal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infin.ru/ru/perfomance/" TargetMode="External"/><Relationship Id="rId20" Type="http://schemas.openxmlformats.org/officeDocument/2006/relationships/hyperlink" Target="http://www.ffom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ro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f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URL:https://book.ru/book/938464" TargetMode="External"/><Relationship Id="rId14" Type="http://schemas.openxmlformats.org/officeDocument/2006/relationships/hyperlink" Target="http://konsultan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22</Pages>
  <Words>4919</Words>
  <Characters>28044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2021-09-25T18:06:00Z</dcterms:created>
  <dcterms:modified xsi:type="dcterms:W3CDTF">2023-09-13T11:39:00Z</dcterms:modified>
</cp:coreProperties>
</file>